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F8AC35" w14:textId="150584B3" w:rsidR="006D6152" w:rsidRDefault="00A44F88" w:rsidP="00E44056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Перелік вакантних посад державної служби апарату </w:t>
      </w:r>
      <w:proofErr w:type="spellStart"/>
      <w:r w:rsidRPr="00A44F88">
        <w:rPr>
          <w:rFonts w:ascii="Times New Roman" w:hAnsi="Times New Roman" w:cs="Times New Roman"/>
          <w:sz w:val="28"/>
          <w:szCs w:val="28"/>
        </w:rPr>
        <w:t>МКСК</w:t>
      </w:r>
      <w:proofErr w:type="spellEnd"/>
    </w:p>
    <w:p w14:paraId="0FC0890B" w14:textId="045D0DDA" w:rsidR="00E44056" w:rsidRPr="00E44056" w:rsidRDefault="00E44056" w:rsidP="00E44056">
      <w:pPr>
        <w:spacing w:after="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E44056">
        <w:rPr>
          <w:rFonts w:ascii="Times New Roman" w:hAnsi="Times New Roman" w:cs="Times New Roman"/>
          <w:i/>
          <w:iCs/>
          <w:sz w:val="28"/>
          <w:szCs w:val="28"/>
        </w:rPr>
        <w:t xml:space="preserve">(станом на </w:t>
      </w:r>
      <w:r w:rsidR="005C746E">
        <w:rPr>
          <w:rFonts w:ascii="Times New Roman" w:hAnsi="Times New Roman" w:cs="Times New Roman"/>
          <w:i/>
          <w:iCs/>
          <w:sz w:val="28"/>
          <w:szCs w:val="28"/>
        </w:rPr>
        <w:t>2</w:t>
      </w:r>
      <w:r w:rsidR="00820A37">
        <w:rPr>
          <w:rFonts w:ascii="Times New Roman" w:hAnsi="Times New Roman" w:cs="Times New Roman"/>
          <w:i/>
          <w:iCs/>
          <w:sz w:val="28"/>
          <w:szCs w:val="28"/>
        </w:rPr>
        <w:t>6</w:t>
      </w:r>
      <w:r w:rsidRPr="00E44056">
        <w:rPr>
          <w:rFonts w:ascii="Times New Roman" w:hAnsi="Times New Roman" w:cs="Times New Roman"/>
          <w:i/>
          <w:iCs/>
          <w:sz w:val="28"/>
          <w:szCs w:val="28"/>
        </w:rPr>
        <w:t>.02.2025 р.)</w:t>
      </w:r>
    </w:p>
    <w:p w14:paraId="1C79FDC9" w14:textId="0F09C2C4" w:rsidR="00A44F88" w:rsidRPr="00E44056" w:rsidRDefault="00A44F88">
      <w:pPr>
        <w:rPr>
          <w:rFonts w:ascii="Times New Roman" w:hAnsi="Times New Roman" w:cs="Times New Roman"/>
          <w:sz w:val="16"/>
          <w:szCs w:val="16"/>
        </w:rPr>
      </w:pPr>
    </w:p>
    <w:p w14:paraId="04819C45" w14:textId="76B67169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стратегічного планування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стратегічного планування та інвестиційного розвитку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AF3918C" w14:textId="071D2F5B" w:rsidR="00621D2B" w:rsidRDefault="00621D2B" w:rsidP="00621D2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моніторингу політик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стратегічного планування та інвестиційного розвитку</w:t>
      </w:r>
      <w:r>
        <w:rPr>
          <w:rFonts w:ascii="Times New Roman" w:hAnsi="Times New Roman" w:cs="Times New Roman"/>
          <w:sz w:val="28"/>
          <w:szCs w:val="28"/>
        </w:rPr>
        <w:t xml:space="preserve">  (на час відсутності основного працівника);</w:t>
      </w:r>
    </w:p>
    <w:p w14:paraId="219D67B4" w14:textId="5CBA5B0C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Начальник відділу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регіональної взаємодії та координації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стратегічного планування та інвестиційного розвитку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BA94153" w14:textId="663ADDD0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відновлення та інвестиційної діяльності 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стратегічного планування та інвестиційного розвитку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9F9DD70" w14:textId="004988F7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 питань інформаційної безпеки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стратегічних комунікацій та промоці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Pr="00A44F88">
        <w:rPr>
          <w:rFonts w:ascii="Times New Roman" w:hAnsi="Times New Roman" w:cs="Times New Roman"/>
          <w:sz w:val="28"/>
          <w:szCs w:val="28"/>
        </w:rPr>
        <w:t xml:space="preserve"> української культури</w:t>
      </w:r>
      <w:r>
        <w:rPr>
          <w:rFonts w:ascii="Times New Roman" w:hAnsi="Times New Roman" w:cs="Times New Roman"/>
          <w:sz w:val="28"/>
          <w:szCs w:val="28"/>
        </w:rPr>
        <w:t xml:space="preserve"> (на час відсутності основного працівника);</w:t>
      </w:r>
    </w:p>
    <w:p w14:paraId="01A34D81" w14:textId="390A4B5A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інформаційної та культурної реінтеграції 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стратегічних комунікацій та промоці</w:t>
      </w:r>
      <w:r>
        <w:rPr>
          <w:rFonts w:ascii="Times New Roman" w:hAnsi="Times New Roman" w:cs="Times New Roman"/>
          <w:sz w:val="28"/>
          <w:szCs w:val="28"/>
        </w:rPr>
        <w:t xml:space="preserve">ї </w:t>
      </w:r>
      <w:r w:rsidRPr="00A44F88">
        <w:rPr>
          <w:rFonts w:ascii="Times New Roman" w:hAnsi="Times New Roman" w:cs="Times New Roman"/>
          <w:sz w:val="28"/>
          <w:szCs w:val="28"/>
        </w:rPr>
        <w:t>української культури</w:t>
      </w:r>
      <w:r>
        <w:rPr>
          <w:rFonts w:ascii="Times New Roman" w:hAnsi="Times New Roman" w:cs="Times New Roman"/>
          <w:sz w:val="28"/>
          <w:szCs w:val="28"/>
        </w:rPr>
        <w:t xml:space="preserve"> (на час відсутності основного працівника);</w:t>
      </w:r>
    </w:p>
    <w:p w14:paraId="0EBB7853" w14:textId="0C603FE0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популяризації України в світі  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стратегічних комунікацій та промоці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A44F88">
        <w:rPr>
          <w:rFonts w:ascii="Times New Roman" w:hAnsi="Times New Roman" w:cs="Times New Roman"/>
          <w:sz w:val="28"/>
          <w:szCs w:val="28"/>
        </w:rPr>
        <w:t xml:space="preserve"> української культури</w:t>
      </w:r>
      <w:r>
        <w:rPr>
          <w:rFonts w:ascii="Times New Roman" w:hAnsi="Times New Roman" w:cs="Times New Roman"/>
          <w:sz w:val="28"/>
          <w:szCs w:val="28"/>
        </w:rPr>
        <w:t xml:space="preserve"> (на час відсутності основного працівника);</w:t>
      </w:r>
    </w:p>
    <w:p w14:paraId="2EA02042" w14:textId="178AA34B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професійного мистецтва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мистецтв та креативних індустрій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799C89D" w14:textId="160EE46B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креативних індустрій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мистецтв та креативних індустрій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5B8F27B" w14:textId="23F02454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промоції української культури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мистецтв та креативних індустрій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33B1560" w14:textId="247F11B0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промоції української культури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мистецтв та креативних індустрій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2DB6905" w14:textId="32C7A190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мистецької освіти 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мистецтв та креативних індустрій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1EE3001" w14:textId="46BFCD48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двостороннього співробітництва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європейської, євроатлантичної інтеграції та міжнародного співробітництва</w:t>
      </w:r>
      <w:r w:rsidR="00621D2B">
        <w:rPr>
          <w:rFonts w:ascii="Times New Roman" w:hAnsi="Times New Roman" w:cs="Times New Roman"/>
          <w:sz w:val="28"/>
          <w:szCs w:val="28"/>
        </w:rPr>
        <w:t xml:space="preserve">  (на час відсутності основного працівника);</w:t>
      </w:r>
    </w:p>
    <w:p w14:paraId="19B46DA8" w14:textId="5C4AE083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Начальник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взаємодії з міжнародними організаціями (взаємодії з ЮНЕСКО)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європейської, євроатлантичної інтеграції та міжнародного співробітництва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9DF90F6" w14:textId="7CEC7DE6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взаємодії з міжнародними організаціями (взаємодії з ЮНЕСКО)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європейської, євроатлантичної інтеграції та міжнародного співробітництва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CAFFD06" w14:textId="5EA48665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lastRenderedPageBreak/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музейної справи, обліку та реставрації культурних цінностей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66F980A" w14:textId="28012051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координації музеїв та заповідників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56934D1" w14:textId="62D3B7DF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контролю та нагляду за дотриманням законодавства про охорону культурної спадщини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88B99B7" w14:textId="4B511384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Завідувач с</w:t>
      </w:r>
      <w:r w:rsidRPr="00A44F88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археологічного надбання 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F40E967" w14:textId="2E6EF429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A44F88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нематеріальної культурної спадщини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3C7B52F9" w14:textId="6F516BD6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дозвільно-погоджувальної документації в сфері реставрації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A44F88">
        <w:rPr>
          <w:rFonts w:ascii="Times New Roman" w:hAnsi="Times New Roman" w:cs="Times New Roman"/>
          <w:sz w:val="28"/>
          <w:szCs w:val="28"/>
        </w:rPr>
        <w:t>епартамент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захисту та збереження культурної спадщини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ABC9FA3" w14:textId="0DE608D4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 департаменту </w:t>
      </w:r>
      <w:r w:rsidRPr="00A44F88">
        <w:rPr>
          <w:rFonts w:ascii="Times New Roman" w:hAnsi="Times New Roman" w:cs="Times New Roman"/>
          <w:sz w:val="28"/>
          <w:szCs w:val="28"/>
        </w:rPr>
        <w:t>інновацій та цифрових трансформацій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4112779" w14:textId="7EC92692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Заступник директора департаменту </w:t>
      </w:r>
      <w:r w:rsidRPr="00A44F88">
        <w:rPr>
          <w:rFonts w:ascii="Times New Roman" w:hAnsi="Times New Roman" w:cs="Times New Roman"/>
          <w:sz w:val="28"/>
          <w:szCs w:val="28"/>
        </w:rPr>
        <w:t>інновацій та цифрових трансформацій</w:t>
      </w:r>
      <w:r>
        <w:rPr>
          <w:rFonts w:ascii="Times New Roman" w:hAnsi="Times New Roman" w:cs="Times New Roman"/>
          <w:sz w:val="28"/>
          <w:szCs w:val="28"/>
        </w:rPr>
        <w:t xml:space="preserve"> – начальник відділу</w:t>
      </w:r>
      <w:r w:rsidRPr="00A44F88">
        <w:t xml:space="preserve"> </w:t>
      </w:r>
      <w:r w:rsidRPr="00A44F88">
        <w:rPr>
          <w:rFonts w:ascii="Times New Roman" w:hAnsi="Times New Roman" w:cs="Times New Roman"/>
          <w:sz w:val="28"/>
          <w:szCs w:val="28"/>
        </w:rPr>
        <w:t>проектування та розробки інформаційних систем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B5FCFD2" w14:textId="473F3E3D" w:rsidR="00A44F88" w:rsidRP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Начальник 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технічного адміністрування та забезпечення інформаційної інфраструктури </w:t>
      </w:r>
      <w:r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A44F88">
        <w:rPr>
          <w:rFonts w:ascii="Times New Roman" w:hAnsi="Times New Roman" w:cs="Times New Roman"/>
          <w:sz w:val="28"/>
          <w:szCs w:val="28"/>
        </w:rPr>
        <w:t>інновацій та цифрових трансформацій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CED6908" w14:textId="704B989F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 департаменту </w:t>
      </w:r>
      <w:r w:rsidRPr="00A44F88">
        <w:rPr>
          <w:rFonts w:ascii="Times New Roman" w:hAnsi="Times New Roman" w:cs="Times New Roman"/>
          <w:sz w:val="28"/>
          <w:szCs w:val="28"/>
        </w:rPr>
        <w:t>фінансової політики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F2AFCC2" w14:textId="1E37FCC0" w:rsidR="00A44F88" w:rsidRDefault="00A44F88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відділу </w:t>
      </w:r>
      <w:r w:rsidRPr="00A44F88">
        <w:rPr>
          <w:rFonts w:ascii="Times New Roman" w:hAnsi="Times New Roman" w:cs="Times New Roman"/>
          <w:sz w:val="28"/>
          <w:szCs w:val="28"/>
        </w:rPr>
        <w:t xml:space="preserve">бюджетної політики в сфері культури </w:t>
      </w:r>
      <w:r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A44F88">
        <w:rPr>
          <w:rFonts w:ascii="Times New Roman" w:hAnsi="Times New Roman" w:cs="Times New Roman"/>
          <w:sz w:val="28"/>
          <w:szCs w:val="28"/>
        </w:rPr>
        <w:t>фінансової політики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6470E7E6" w14:textId="3CE7385B" w:rsidR="001C02FD" w:rsidRPr="001C02FD" w:rsidRDefault="00B877F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 w:rsidR="001C02FD" w:rsidRPr="001C02FD">
        <w:rPr>
          <w:rFonts w:ascii="Times New Roman" w:hAnsi="Times New Roman" w:cs="Times New Roman"/>
          <w:sz w:val="28"/>
          <w:szCs w:val="28"/>
        </w:rPr>
        <w:t xml:space="preserve"> відділу бюджетної політики в сфері культури департаменту фінансової політики</w:t>
      </w:r>
      <w:r>
        <w:rPr>
          <w:rFonts w:ascii="Times New Roman" w:hAnsi="Times New Roman" w:cs="Times New Roman"/>
          <w:sz w:val="28"/>
          <w:szCs w:val="28"/>
        </w:rPr>
        <w:t xml:space="preserve">  (на час відсутності основного працівника);</w:t>
      </w:r>
    </w:p>
    <w:p w14:paraId="7C562AB4" w14:textId="1256F2D7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C02FD">
        <w:rPr>
          <w:rFonts w:ascii="Times New Roman" w:hAnsi="Times New Roman" w:cs="Times New Roman"/>
          <w:sz w:val="28"/>
          <w:szCs w:val="28"/>
        </w:rPr>
        <w:t>Начальник відділу бюджетної політики в сфері державної спадщини та освіти департаменту фінансової політики;</w:t>
      </w:r>
    </w:p>
    <w:p w14:paraId="69353435" w14:textId="6C4D6765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відділу бюджетної політики в сфері державної спадщини та освіти департаменту фінансової політики;</w:t>
      </w:r>
    </w:p>
    <w:p w14:paraId="016B84EE" w14:textId="2F4BE64B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відділу бюджетної політики органів влади та стратегічних комунікацій департаменту фінансової політики;</w:t>
      </w:r>
    </w:p>
    <w:p w14:paraId="28C92DE6" w14:textId="7C2DE63D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C02FD">
        <w:rPr>
          <w:rFonts w:ascii="Times New Roman" w:hAnsi="Times New Roman" w:cs="Times New Roman"/>
          <w:sz w:val="28"/>
          <w:szCs w:val="28"/>
        </w:rPr>
        <w:t>Начальник відділу методології фінансового управління департаменту фінансової політики;</w:t>
      </w:r>
    </w:p>
    <w:p w14:paraId="48F29171" w14:textId="10A50FD1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відділу методології фінансового управління департаменту фінансової політики;</w:t>
      </w:r>
    </w:p>
    <w:p w14:paraId="326EB7F9" w14:textId="4CE597ED" w:rsidR="001C02FD" w:rsidRPr="001C02FD" w:rsidRDefault="001C02FD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C02FD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C02FD">
        <w:rPr>
          <w:rFonts w:ascii="Times New Roman" w:hAnsi="Times New Roman" w:cs="Times New Roman"/>
          <w:sz w:val="28"/>
          <w:szCs w:val="28"/>
        </w:rPr>
        <w:t xml:space="preserve"> нормування оплати праці департаменту фінансової політики;</w:t>
      </w:r>
    </w:p>
    <w:p w14:paraId="5B3B6393" w14:textId="0D6AE6B9" w:rsidR="00D95977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D95977">
        <w:rPr>
          <w:rFonts w:ascii="Times New Roman" w:hAnsi="Times New Roman" w:cs="Times New Roman"/>
          <w:sz w:val="28"/>
          <w:szCs w:val="28"/>
        </w:rPr>
        <w:t xml:space="preserve">правової експертизи </w:t>
      </w:r>
      <w:r w:rsidRPr="001C02FD"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D95977">
        <w:rPr>
          <w:rFonts w:ascii="Times New Roman" w:hAnsi="Times New Roman" w:cs="Times New Roman"/>
          <w:sz w:val="28"/>
          <w:szCs w:val="28"/>
        </w:rPr>
        <w:t>правового забезпечення</w:t>
      </w:r>
      <w:r w:rsidRPr="001C02FD">
        <w:rPr>
          <w:rFonts w:ascii="Times New Roman" w:hAnsi="Times New Roman" w:cs="Times New Roman"/>
          <w:sz w:val="28"/>
          <w:szCs w:val="28"/>
        </w:rPr>
        <w:t>;</w:t>
      </w:r>
    </w:p>
    <w:p w14:paraId="08DCCEC4" w14:textId="290468A3" w:rsidR="00D95977" w:rsidRPr="001C02FD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Заступник начальника 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D95977">
        <w:rPr>
          <w:rFonts w:ascii="Times New Roman" w:hAnsi="Times New Roman" w:cs="Times New Roman"/>
          <w:sz w:val="28"/>
          <w:szCs w:val="28"/>
        </w:rPr>
        <w:t xml:space="preserve">правової </w:t>
      </w:r>
      <w:r>
        <w:rPr>
          <w:rFonts w:ascii="Times New Roman" w:hAnsi="Times New Roman" w:cs="Times New Roman"/>
          <w:sz w:val="28"/>
          <w:szCs w:val="28"/>
        </w:rPr>
        <w:t>роботи</w:t>
      </w:r>
      <w:r w:rsidRPr="00D95977">
        <w:rPr>
          <w:rFonts w:ascii="Times New Roman" w:hAnsi="Times New Roman" w:cs="Times New Roman"/>
          <w:sz w:val="28"/>
          <w:szCs w:val="28"/>
        </w:rPr>
        <w:t xml:space="preserve"> </w:t>
      </w:r>
      <w:r w:rsidRPr="001C02FD"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D95977">
        <w:rPr>
          <w:rFonts w:ascii="Times New Roman" w:hAnsi="Times New Roman" w:cs="Times New Roman"/>
          <w:sz w:val="28"/>
          <w:szCs w:val="28"/>
        </w:rPr>
        <w:t>правового забезпечення</w:t>
      </w:r>
      <w:r w:rsidRPr="001C02FD">
        <w:rPr>
          <w:rFonts w:ascii="Times New Roman" w:hAnsi="Times New Roman" w:cs="Times New Roman"/>
          <w:sz w:val="28"/>
          <w:szCs w:val="28"/>
        </w:rPr>
        <w:t>;</w:t>
      </w:r>
    </w:p>
    <w:p w14:paraId="5FB4C5AB" w14:textId="58A82169" w:rsidR="00D95977" w:rsidRPr="001C02FD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lastRenderedPageBreak/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D95977">
        <w:rPr>
          <w:rFonts w:ascii="Times New Roman" w:hAnsi="Times New Roman" w:cs="Times New Roman"/>
          <w:sz w:val="28"/>
          <w:szCs w:val="28"/>
        </w:rPr>
        <w:t xml:space="preserve">правової </w:t>
      </w:r>
      <w:r>
        <w:rPr>
          <w:rFonts w:ascii="Times New Roman" w:hAnsi="Times New Roman" w:cs="Times New Roman"/>
          <w:sz w:val="28"/>
          <w:szCs w:val="28"/>
        </w:rPr>
        <w:t>роботи</w:t>
      </w:r>
      <w:r w:rsidRPr="00D95977">
        <w:rPr>
          <w:rFonts w:ascii="Times New Roman" w:hAnsi="Times New Roman" w:cs="Times New Roman"/>
          <w:sz w:val="28"/>
          <w:szCs w:val="28"/>
        </w:rPr>
        <w:t xml:space="preserve"> </w:t>
      </w:r>
      <w:r w:rsidRPr="001C02FD"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D95977">
        <w:rPr>
          <w:rFonts w:ascii="Times New Roman" w:hAnsi="Times New Roman" w:cs="Times New Roman"/>
          <w:sz w:val="28"/>
          <w:szCs w:val="28"/>
        </w:rPr>
        <w:t>правового забезпечення</w:t>
      </w:r>
      <w:r w:rsidRPr="001C02FD">
        <w:rPr>
          <w:rFonts w:ascii="Times New Roman" w:hAnsi="Times New Roman" w:cs="Times New Roman"/>
          <w:sz w:val="28"/>
          <w:szCs w:val="28"/>
        </w:rPr>
        <w:t>;</w:t>
      </w:r>
    </w:p>
    <w:p w14:paraId="7B488404" w14:textId="374C1689" w:rsidR="00D95977" w:rsidRPr="001C02FD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Заступник начальника 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D95977">
        <w:rPr>
          <w:rFonts w:ascii="Times New Roman" w:hAnsi="Times New Roman" w:cs="Times New Roman"/>
          <w:sz w:val="28"/>
          <w:szCs w:val="28"/>
        </w:rPr>
        <w:t xml:space="preserve">супроводу судових  справ  </w:t>
      </w:r>
      <w:r w:rsidRPr="001C02FD"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D95977">
        <w:rPr>
          <w:rFonts w:ascii="Times New Roman" w:hAnsi="Times New Roman" w:cs="Times New Roman"/>
          <w:sz w:val="28"/>
          <w:szCs w:val="28"/>
        </w:rPr>
        <w:t>правового забезпечення</w:t>
      </w:r>
      <w:r w:rsidRPr="001C02FD">
        <w:rPr>
          <w:rFonts w:ascii="Times New Roman" w:hAnsi="Times New Roman" w:cs="Times New Roman"/>
          <w:sz w:val="28"/>
          <w:szCs w:val="28"/>
        </w:rPr>
        <w:t>;</w:t>
      </w:r>
    </w:p>
    <w:p w14:paraId="27FD8231" w14:textId="0E3BDB0C" w:rsidR="00D95977" w:rsidRPr="001C02FD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C02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D95977">
        <w:rPr>
          <w:rFonts w:ascii="Times New Roman" w:hAnsi="Times New Roman" w:cs="Times New Roman"/>
          <w:sz w:val="28"/>
          <w:szCs w:val="28"/>
        </w:rPr>
        <w:t xml:space="preserve">супроводу судових  справ  </w:t>
      </w:r>
      <w:r w:rsidRPr="001C02FD">
        <w:rPr>
          <w:rFonts w:ascii="Times New Roman" w:hAnsi="Times New Roman" w:cs="Times New Roman"/>
          <w:sz w:val="28"/>
          <w:szCs w:val="28"/>
        </w:rPr>
        <w:t xml:space="preserve">департаменту </w:t>
      </w:r>
      <w:r w:rsidRPr="00D95977">
        <w:rPr>
          <w:rFonts w:ascii="Times New Roman" w:hAnsi="Times New Roman" w:cs="Times New Roman"/>
          <w:sz w:val="28"/>
          <w:szCs w:val="28"/>
        </w:rPr>
        <w:t>правового забезпечення</w:t>
      </w:r>
      <w:r w:rsidRPr="001C02FD">
        <w:rPr>
          <w:rFonts w:ascii="Times New Roman" w:hAnsi="Times New Roman" w:cs="Times New Roman"/>
          <w:sz w:val="28"/>
          <w:szCs w:val="28"/>
        </w:rPr>
        <w:t>;</w:t>
      </w:r>
    </w:p>
    <w:p w14:paraId="64E81C3A" w14:textId="421CB75B" w:rsidR="00A44F88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95977">
        <w:rPr>
          <w:rFonts w:ascii="Times New Roman" w:hAnsi="Times New Roman" w:cs="Times New Roman"/>
          <w:sz w:val="28"/>
          <w:szCs w:val="28"/>
        </w:rPr>
        <w:t xml:space="preserve">Головний спеціаліст відділу книговидавничої сфери та контролю за розповсюдженням видавничої продукції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D95977">
        <w:rPr>
          <w:rFonts w:ascii="Times New Roman" w:hAnsi="Times New Roman" w:cs="Times New Roman"/>
          <w:sz w:val="28"/>
          <w:szCs w:val="28"/>
        </w:rPr>
        <w:t>видавничої справи та бібліотечної діяльності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E6F2657" w14:textId="5800B8F0" w:rsidR="00D95977" w:rsidRDefault="00D9597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D95977">
        <w:rPr>
          <w:rFonts w:ascii="Times New Roman" w:hAnsi="Times New Roman" w:cs="Times New Roman"/>
          <w:sz w:val="28"/>
          <w:szCs w:val="28"/>
        </w:rPr>
        <w:t xml:space="preserve">Головний спеціаліст відділу мовної політики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D95977">
        <w:rPr>
          <w:rFonts w:ascii="Times New Roman" w:hAnsi="Times New Roman" w:cs="Times New Roman"/>
          <w:sz w:val="28"/>
          <w:szCs w:val="28"/>
        </w:rPr>
        <w:t>державної мови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17ECA4E" w14:textId="589ECF1B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ерсоналу управління по роботі з персоналом (на час відсутності основного працівника);</w:t>
      </w:r>
    </w:p>
    <w:p w14:paraId="5A7E5B1D" w14:textId="2F7E1436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 w:rsidRPr="009E1E6A">
        <w:rPr>
          <w:rFonts w:ascii="Times New Roman" w:hAnsi="Times New Roman" w:cs="Times New Roman"/>
          <w:sz w:val="28"/>
          <w:szCs w:val="28"/>
        </w:rPr>
        <w:t xml:space="preserve">кадрового забезпечення </w:t>
      </w:r>
      <w:r>
        <w:rPr>
          <w:rFonts w:ascii="Times New Roman" w:hAnsi="Times New Roman" w:cs="Times New Roman"/>
          <w:sz w:val="28"/>
          <w:szCs w:val="28"/>
        </w:rPr>
        <w:t>управління по роботі з персоналом (на час відсутності основного працівника);</w:t>
      </w:r>
    </w:p>
    <w:p w14:paraId="6B9501B3" w14:textId="70F86784" w:rsid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A44F88">
        <w:rPr>
          <w:rFonts w:ascii="Times New Roman" w:hAnsi="Times New Roman" w:cs="Times New Roman"/>
          <w:sz w:val="28"/>
          <w:szCs w:val="28"/>
        </w:rPr>
        <w:t>ідділ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 w:rsidRPr="009E1E6A">
        <w:rPr>
          <w:rFonts w:ascii="Times New Roman" w:hAnsi="Times New Roman" w:cs="Times New Roman"/>
          <w:sz w:val="28"/>
          <w:szCs w:val="28"/>
        </w:rPr>
        <w:t xml:space="preserve">розвитку персоналу та підбору </w:t>
      </w:r>
      <w:r>
        <w:rPr>
          <w:rFonts w:ascii="Times New Roman" w:hAnsi="Times New Roman" w:cs="Times New Roman"/>
          <w:sz w:val="28"/>
          <w:szCs w:val="28"/>
        </w:rPr>
        <w:t>управління по роботі з персоналом;</w:t>
      </w:r>
    </w:p>
    <w:p w14:paraId="412A3506" w14:textId="1C2F84A7" w:rsidR="009E1E6A" w:rsidRP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>сектору нагород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управління по роботі з персоналом;</w:t>
      </w:r>
    </w:p>
    <w:p w14:paraId="45F432C8" w14:textId="5D20BDF1" w:rsidR="009E1E6A" w:rsidRP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 взаємодії з медіа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комунікацій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63BB838" w14:textId="370CE4A5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Начальник </w:t>
      </w:r>
      <w:r w:rsidRPr="00A44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 цифрових комунікацій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комунікацій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18B4156" w14:textId="5630CD44" w:rsidR="009E1E6A" w:rsidRP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 цифрових комунікацій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комунікацій</w:t>
      </w:r>
      <w:r>
        <w:rPr>
          <w:rFonts w:ascii="Times New Roman" w:hAnsi="Times New Roman" w:cs="Times New Roman"/>
          <w:sz w:val="28"/>
          <w:szCs w:val="28"/>
        </w:rPr>
        <w:t xml:space="preserve"> (на час відсутності основного працівника);</w:t>
      </w:r>
    </w:p>
    <w:p w14:paraId="766F7818" w14:textId="12DA2D5E" w:rsidR="009E1E6A" w:rsidRP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документообігу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документообігу та  контролю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10E05FE" w14:textId="62363A8B" w:rsidR="009E1E6A" w:rsidRPr="00D95977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 моніторингу та контролю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документообігу та  контролю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1B2BADC6" w14:textId="65412A5D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Начальник 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звітності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бухгалтерського обліку та звітності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4A821ED" w14:textId="09476F1B" w:rsidR="009E1E6A" w:rsidRP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 xml:space="preserve">Головний спеціаліст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звітності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управління </w:t>
      </w:r>
      <w:r w:rsidRPr="009E1E6A">
        <w:rPr>
          <w:rFonts w:ascii="Times New Roman" w:hAnsi="Times New Roman" w:cs="Times New Roman"/>
          <w:sz w:val="28"/>
          <w:szCs w:val="28"/>
        </w:rPr>
        <w:t>бухгалтерського обліку та звітності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9E1E6A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147E0241" w14:textId="3406AE4D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9E1E6A">
        <w:rPr>
          <w:rFonts w:ascii="Times New Roman" w:hAnsi="Times New Roman" w:cs="Times New Roman"/>
          <w:sz w:val="28"/>
          <w:szCs w:val="28"/>
        </w:rPr>
        <w:t>Начальник 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E1883F9" w14:textId="7AE38BF8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Заступник н</w:t>
      </w:r>
      <w:r w:rsidRPr="009E1E6A">
        <w:rPr>
          <w:rFonts w:ascii="Times New Roman" w:hAnsi="Times New Roman" w:cs="Times New Roman"/>
          <w:sz w:val="28"/>
          <w:szCs w:val="28"/>
        </w:rPr>
        <w:t>ачальник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9E1E6A">
        <w:rPr>
          <w:rFonts w:ascii="Times New Roman" w:hAnsi="Times New Roman" w:cs="Times New Roman"/>
          <w:sz w:val="28"/>
          <w:szCs w:val="28"/>
        </w:rPr>
        <w:t xml:space="preserve"> 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 xml:space="preserve"> – начальник відділу </w:t>
      </w:r>
      <w:r w:rsidRPr="009E1E6A">
        <w:rPr>
          <w:rFonts w:ascii="Times New Roman" w:hAnsi="Times New Roman" w:cs="Times New Roman"/>
          <w:sz w:val="28"/>
          <w:szCs w:val="28"/>
        </w:rPr>
        <w:t>координації управління об’єктами власності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F5985BA" w14:textId="3CEDB671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Заступник н</w:t>
      </w:r>
      <w:r w:rsidRPr="009E1E6A">
        <w:rPr>
          <w:rFonts w:ascii="Times New Roman" w:hAnsi="Times New Roman" w:cs="Times New Roman"/>
          <w:sz w:val="28"/>
          <w:szCs w:val="28"/>
        </w:rPr>
        <w:t>ачальник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>координації управління об’єктами власності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E1E6A">
        <w:rPr>
          <w:rFonts w:ascii="Times New Roman" w:hAnsi="Times New Roman" w:cs="Times New Roman"/>
          <w:sz w:val="28"/>
          <w:szCs w:val="28"/>
        </w:rPr>
        <w:t>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67CD343" w14:textId="7C4A636A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>координації управління об’єктами власності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E1E6A">
        <w:rPr>
          <w:rFonts w:ascii="Times New Roman" w:hAnsi="Times New Roman" w:cs="Times New Roman"/>
          <w:sz w:val="28"/>
          <w:szCs w:val="28"/>
        </w:rPr>
        <w:t>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0FE39799" w14:textId="747D3E5A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>з майнових відносин 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CD4C2A2" w14:textId="0B2C5DDC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Завідувач сектору з питань оренди </w:t>
      </w:r>
      <w:r w:rsidRPr="009E1E6A">
        <w:rPr>
          <w:rFonts w:ascii="Times New Roman" w:hAnsi="Times New Roman" w:cs="Times New Roman"/>
          <w:sz w:val="28"/>
          <w:szCs w:val="28"/>
        </w:rPr>
        <w:t>управління з питань власності та майнових відносин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B45A238" w14:textId="47B4582F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lastRenderedPageBreak/>
        <w:t>Головний спеціаліст</w:t>
      </w:r>
      <w:r w:rsidRPr="009E1E6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відділу </w:t>
      </w:r>
      <w:r w:rsidRPr="009E1E6A">
        <w:rPr>
          <w:rFonts w:ascii="Times New Roman" w:hAnsi="Times New Roman" w:cs="Times New Roman"/>
          <w:sz w:val="28"/>
          <w:szCs w:val="28"/>
        </w:rPr>
        <w:t xml:space="preserve">забезпечення діяльності керівництва  </w:t>
      </w:r>
      <w:r>
        <w:rPr>
          <w:rFonts w:ascii="Times New Roman" w:hAnsi="Times New Roman" w:cs="Times New Roman"/>
          <w:sz w:val="28"/>
          <w:szCs w:val="28"/>
        </w:rPr>
        <w:t xml:space="preserve">адміністративного </w:t>
      </w:r>
      <w:r w:rsidRPr="009E1E6A">
        <w:rPr>
          <w:rFonts w:ascii="Times New Roman" w:hAnsi="Times New Roman" w:cs="Times New Roman"/>
          <w:sz w:val="28"/>
          <w:szCs w:val="28"/>
        </w:rPr>
        <w:t>управління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D6E5EB6" w14:textId="6852C6B8" w:rsidR="00B877F7" w:rsidRDefault="00B877F7" w:rsidP="00B877F7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Головний спеціаліст відділу внутрішнього аудиту;</w:t>
      </w:r>
    </w:p>
    <w:p w14:paraId="40197260" w14:textId="0938B750" w:rsidR="009E1E6A" w:rsidRDefault="009E1E6A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Заступник начальника відділу політики безбар’єрності;</w:t>
      </w:r>
    </w:p>
    <w:p w14:paraId="5FDD28D7" w14:textId="24712FEB" w:rsidR="00B877F7" w:rsidRDefault="00B877F7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Головний спеціаліст відділу політики безбар’єрності;</w:t>
      </w:r>
    </w:p>
    <w:p w14:paraId="79CB42A8" w14:textId="3CE3499D" w:rsidR="009E1E6A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Завідувач с</w:t>
      </w:r>
      <w:r w:rsidRPr="001B1B9B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B1B9B">
        <w:rPr>
          <w:rFonts w:ascii="Times New Roman" w:hAnsi="Times New Roman" w:cs="Times New Roman"/>
          <w:sz w:val="28"/>
          <w:szCs w:val="28"/>
        </w:rPr>
        <w:t xml:space="preserve"> координації об’єктів критичної інфраструктури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768BE0C7" w14:textId="45047927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B1B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B1B9B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B1B9B">
        <w:rPr>
          <w:rFonts w:ascii="Times New Roman" w:hAnsi="Times New Roman" w:cs="Times New Roman"/>
          <w:sz w:val="28"/>
          <w:szCs w:val="28"/>
        </w:rPr>
        <w:t xml:space="preserve"> координації об’єктів критичної інфраструктури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2918EB7C" w14:textId="647D0D72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Завідувач с</w:t>
      </w:r>
      <w:r w:rsidRPr="001B1B9B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B1B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протоколу;</w:t>
      </w:r>
    </w:p>
    <w:p w14:paraId="3C0EAF77" w14:textId="7F144A0B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Pr="001B1B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B1B9B">
        <w:rPr>
          <w:rFonts w:ascii="Times New Roman" w:hAnsi="Times New Roman" w:cs="Times New Roman"/>
          <w:sz w:val="28"/>
          <w:szCs w:val="28"/>
        </w:rPr>
        <w:t>ектор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B1B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протоколу;</w:t>
      </w:r>
    </w:p>
    <w:p w14:paraId="1189F613" w14:textId="2BA0473C" w:rsidR="001B1B9B" w:rsidRDefault="008A02E3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A44F88">
        <w:rPr>
          <w:rFonts w:ascii="Times New Roman" w:hAnsi="Times New Roman" w:cs="Times New Roman"/>
          <w:sz w:val="28"/>
          <w:szCs w:val="28"/>
        </w:rPr>
        <w:t>Головний спеціаліст</w:t>
      </w:r>
      <w:r w:rsidR="001B1B9B">
        <w:rPr>
          <w:rFonts w:ascii="Times New Roman" w:hAnsi="Times New Roman" w:cs="Times New Roman"/>
          <w:sz w:val="28"/>
          <w:szCs w:val="28"/>
        </w:rPr>
        <w:t xml:space="preserve"> с</w:t>
      </w:r>
      <w:r w:rsidR="001B1B9B" w:rsidRPr="001B1B9B">
        <w:rPr>
          <w:rFonts w:ascii="Times New Roman" w:hAnsi="Times New Roman" w:cs="Times New Roman"/>
          <w:sz w:val="28"/>
          <w:szCs w:val="28"/>
        </w:rPr>
        <w:t>ектор</w:t>
      </w:r>
      <w:r w:rsidR="001B1B9B">
        <w:rPr>
          <w:rFonts w:ascii="Times New Roman" w:hAnsi="Times New Roman" w:cs="Times New Roman"/>
          <w:sz w:val="28"/>
          <w:szCs w:val="28"/>
        </w:rPr>
        <w:t>у</w:t>
      </w:r>
      <w:r w:rsidR="001B1B9B" w:rsidRPr="001B1B9B">
        <w:t xml:space="preserve"> </w:t>
      </w:r>
      <w:r w:rsidR="001B1B9B" w:rsidRPr="001B1B9B">
        <w:rPr>
          <w:rFonts w:ascii="Times New Roman" w:hAnsi="Times New Roman" w:cs="Times New Roman"/>
          <w:sz w:val="28"/>
          <w:szCs w:val="28"/>
        </w:rPr>
        <w:t>з питань запобігання та виявлення корупції і взаємодії з правоохоронними органами</w:t>
      </w:r>
      <w:r w:rsidR="001B1B9B">
        <w:rPr>
          <w:rFonts w:ascii="Times New Roman" w:hAnsi="Times New Roman" w:cs="Times New Roman"/>
          <w:sz w:val="28"/>
          <w:szCs w:val="28"/>
        </w:rPr>
        <w:t xml:space="preserve"> (на час відсутності основного працівника);</w:t>
      </w:r>
    </w:p>
    <w:p w14:paraId="57A8ACED" w14:textId="2ED5476A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B1B9B">
        <w:rPr>
          <w:rFonts w:ascii="Times New Roman" w:hAnsi="Times New Roman" w:cs="Times New Roman"/>
          <w:sz w:val="28"/>
          <w:szCs w:val="28"/>
        </w:rPr>
        <w:t>Головний спеціаліст з питань мобілізаційної роботи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7218433" w14:textId="2833137B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B1B9B">
        <w:rPr>
          <w:rFonts w:ascii="Times New Roman" w:hAnsi="Times New Roman" w:cs="Times New Roman"/>
          <w:sz w:val="28"/>
          <w:szCs w:val="28"/>
        </w:rPr>
        <w:t>Головний спеціаліст з охорони праці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4A7F288E" w14:textId="67ED840E" w:rsidR="001B1B9B" w:rsidRDefault="001B1B9B" w:rsidP="001B1B9B">
      <w:pPr>
        <w:pStyle w:val="a3"/>
        <w:numPr>
          <w:ilvl w:val="0"/>
          <w:numId w:val="1"/>
        </w:numPr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1B1B9B">
        <w:rPr>
          <w:rFonts w:ascii="Times New Roman" w:hAnsi="Times New Roman" w:cs="Times New Roman"/>
          <w:sz w:val="28"/>
          <w:szCs w:val="28"/>
        </w:rPr>
        <w:t>Головний спеціаліст з питань закупівель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1DF004D3" w14:textId="77777777" w:rsidR="001B1B9B" w:rsidRPr="001B1B9B" w:rsidRDefault="001B1B9B" w:rsidP="001B1B9B">
      <w:pPr>
        <w:rPr>
          <w:rFonts w:ascii="Times New Roman" w:hAnsi="Times New Roman" w:cs="Times New Roman"/>
          <w:sz w:val="28"/>
          <w:szCs w:val="28"/>
        </w:rPr>
      </w:pPr>
    </w:p>
    <w:sectPr w:rsidR="001B1B9B" w:rsidRPr="001B1B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820593"/>
    <w:multiLevelType w:val="hybridMultilevel"/>
    <w:tmpl w:val="F7065E5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F88"/>
    <w:rsid w:val="00184C6F"/>
    <w:rsid w:val="001B1B9B"/>
    <w:rsid w:val="001C02FD"/>
    <w:rsid w:val="002D1693"/>
    <w:rsid w:val="00407E14"/>
    <w:rsid w:val="005C746E"/>
    <w:rsid w:val="005F2FAA"/>
    <w:rsid w:val="00621D2B"/>
    <w:rsid w:val="006D6152"/>
    <w:rsid w:val="00820A37"/>
    <w:rsid w:val="008A02E3"/>
    <w:rsid w:val="009E1E6A"/>
    <w:rsid w:val="00A44F88"/>
    <w:rsid w:val="00A94278"/>
    <w:rsid w:val="00B877F7"/>
    <w:rsid w:val="00BC64F5"/>
    <w:rsid w:val="00D86731"/>
    <w:rsid w:val="00D95977"/>
    <w:rsid w:val="00E44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A1B87"/>
  <w15:chartTrackingRefBased/>
  <w15:docId w15:val="{68DD944E-E559-4605-B4CB-D92627294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4F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1077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Ткач</dc:creator>
  <cp:keywords/>
  <dc:description/>
  <cp:lastModifiedBy>Олена Ткач</cp:lastModifiedBy>
  <cp:revision>5</cp:revision>
  <cp:lastPrinted>2025-02-03T09:22:00Z</cp:lastPrinted>
  <dcterms:created xsi:type="dcterms:W3CDTF">2025-02-26T11:35:00Z</dcterms:created>
  <dcterms:modified xsi:type="dcterms:W3CDTF">2025-02-26T13:46:00Z</dcterms:modified>
</cp:coreProperties>
</file>