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FA9" w:rsidRPr="007E3FA9" w:rsidRDefault="007E3FA9" w:rsidP="007E3FA9">
      <w:pPr>
        <w:rPr>
          <w:rFonts w:eastAsia="Calibri"/>
          <w:color w:val="000000"/>
          <w:lang w:val="ru-RU"/>
        </w:rPr>
      </w:pPr>
      <w:r w:rsidRPr="007E3FA9">
        <w:rPr>
          <w:rFonts w:ascii="Calibri" w:eastAsia="Calibri" w:hAnsi="Calibr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E3FA9" w:rsidRPr="007E3FA9" w:rsidRDefault="007E3FA9" w:rsidP="007E3FA9">
      <w:pPr>
        <w:rPr>
          <w:rFonts w:eastAsia="Calibri"/>
          <w:color w:val="000000"/>
        </w:rPr>
      </w:pPr>
    </w:p>
    <w:p w:rsidR="007E3FA9" w:rsidRPr="007E3FA9" w:rsidRDefault="007E3FA9" w:rsidP="007E3FA9">
      <w:pPr>
        <w:ind w:left="5670" w:firstLine="240"/>
        <w:jc w:val="right"/>
        <w:rPr>
          <w:rFonts w:eastAsia="Calibri"/>
          <w:lang w:val="ru-RU"/>
        </w:rPr>
      </w:pPr>
    </w:p>
    <w:p w:rsidR="007E3FA9" w:rsidRPr="007E3FA9" w:rsidRDefault="007E3FA9" w:rsidP="007E3FA9">
      <w:pPr>
        <w:jc w:val="center"/>
        <w:rPr>
          <w:rFonts w:ascii="AcademyC" w:eastAsia="Calibri" w:hAnsi="AcademyC"/>
          <w:color w:val="1F3864"/>
          <w:szCs w:val="22"/>
          <w:lang w:val="ru-RU" w:eastAsia="en-US"/>
        </w:rPr>
      </w:pPr>
    </w:p>
    <w:p w:rsidR="007E3FA9" w:rsidRPr="007E3FA9" w:rsidRDefault="007E3FA9" w:rsidP="007E3FA9">
      <w:pPr>
        <w:jc w:val="center"/>
        <w:rPr>
          <w:rFonts w:ascii="AcademyC" w:eastAsia="Calibri" w:hAnsi="AcademyC"/>
          <w:color w:val="1F3864"/>
          <w:szCs w:val="22"/>
          <w:lang w:val="ru-RU" w:eastAsia="en-US"/>
        </w:rPr>
      </w:pPr>
      <w:r w:rsidRPr="007E3FA9">
        <w:rPr>
          <w:rFonts w:ascii="AcademyC" w:eastAsia="Calibri" w:hAnsi="AcademyC"/>
          <w:color w:val="1F3864"/>
          <w:szCs w:val="22"/>
          <w:lang w:val="ru-RU" w:eastAsia="en-US"/>
        </w:rPr>
        <w:t>УКРАЇНА</w:t>
      </w:r>
    </w:p>
    <w:p w:rsidR="007E3FA9" w:rsidRPr="007E3FA9" w:rsidRDefault="007E3FA9" w:rsidP="007E3FA9">
      <w:pPr>
        <w:jc w:val="center"/>
        <w:rPr>
          <w:rFonts w:ascii="AcademyC" w:eastAsia="Calibri" w:hAnsi="AcademyC"/>
          <w:color w:val="1F3864"/>
          <w:lang w:val="ru-RU" w:eastAsia="en-US"/>
        </w:rPr>
      </w:pPr>
      <w:r w:rsidRPr="007E3FA9">
        <w:rPr>
          <w:rFonts w:ascii="AcademyC" w:eastAsia="Calibri" w:hAnsi="AcademyC"/>
          <w:color w:val="1F3864"/>
          <w:lang w:eastAsia="en-US"/>
        </w:rPr>
        <w:t xml:space="preserve">    </w:t>
      </w:r>
      <w:proofErr w:type="gramStart"/>
      <w:r w:rsidRPr="007E3FA9">
        <w:rPr>
          <w:rFonts w:ascii="AcademyC" w:eastAsia="Calibri" w:hAnsi="AcademyC"/>
          <w:color w:val="1F3864"/>
          <w:lang w:val="ru-RU" w:eastAsia="en-US"/>
        </w:rPr>
        <w:t>ВИЩА  РАДА</w:t>
      </w:r>
      <w:proofErr w:type="gramEnd"/>
      <w:r w:rsidRPr="007E3FA9">
        <w:rPr>
          <w:rFonts w:ascii="AcademyC" w:eastAsia="Calibri" w:hAnsi="AcademyC"/>
          <w:color w:val="1F3864"/>
          <w:lang w:val="ru-RU" w:eastAsia="en-US"/>
        </w:rPr>
        <w:t xml:space="preserve">  ПРАВОСУДДЯ</w:t>
      </w:r>
    </w:p>
    <w:p w:rsidR="007E3FA9" w:rsidRPr="007E3FA9" w:rsidRDefault="007E3FA9" w:rsidP="007E3FA9">
      <w:pPr>
        <w:jc w:val="center"/>
        <w:rPr>
          <w:rFonts w:ascii="AcademyC" w:eastAsia="Calibri" w:hAnsi="AcademyC"/>
          <w:color w:val="1F3864"/>
          <w:lang w:val="ru-RU" w:eastAsia="en-US"/>
        </w:rPr>
      </w:pPr>
      <w:r w:rsidRPr="007E3FA9">
        <w:rPr>
          <w:rFonts w:ascii="AcademyC" w:eastAsia="Calibri" w:hAnsi="AcademyC"/>
          <w:color w:val="1F3864"/>
          <w:lang w:eastAsia="en-US"/>
        </w:rPr>
        <w:t xml:space="preserve">  </w:t>
      </w:r>
      <w:r w:rsidRPr="007E3FA9">
        <w:rPr>
          <w:rFonts w:ascii="AcademyC" w:eastAsia="Calibri" w:hAnsi="AcademyC"/>
          <w:color w:val="1F3864"/>
          <w:lang w:val="ru-RU" w:eastAsia="en-US"/>
        </w:rPr>
        <w:t>СЕКРЕТАРІАТ</w:t>
      </w:r>
    </w:p>
    <w:p w:rsidR="007E3FA9" w:rsidRPr="007E3FA9" w:rsidRDefault="007E3FA9" w:rsidP="007E3FA9">
      <w:pPr>
        <w:spacing w:line="276" w:lineRule="auto"/>
        <w:ind w:hanging="142"/>
        <w:jc w:val="center"/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</w:pPr>
      <w:proofErr w:type="spellStart"/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вул</w:t>
      </w:r>
      <w:proofErr w:type="spellEnd"/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 xml:space="preserve">. </w:t>
      </w:r>
      <w:proofErr w:type="spellStart"/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Студентська</w:t>
      </w:r>
      <w:proofErr w:type="spellEnd"/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 xml:space="preserve">, 12-А,  м. </w:t>
      </w:r>
      <w:proofErr w:type="spellStart"/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Київ</w:t>
      </w:r>
      <w:proofErr w:type="spellEnd"/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 xml:space="preserve">, 04050, тел.: (044) 489-64-60,  481-06-29,  факс: (044) 484-14-72, </w:t>
      </w:r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en-US" w:eastAsia="en-US"/>
        </w:rPr>
        <w:t>e</w:t>
      </w:r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-</w:t>
      </w:r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en-US" w:eastAsia="en-US"/>
        </w:rPr>
        <w:t>m</w:t>
      </w:r>
      <w:proofErr w:type="spellStart"/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ail</w:t>
      </w:r>
      <w:proofErr w:type="spellEnd"/>
      <w:r w:rsidRPr="007E3F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 xml:space="preserve">: </w:t>
      </w:r>
      <w:hyperlink r:id="rId5" w:history="1">
        <w:r w:rsidRPr="007E3FA9">
          <w:rPr>
            <w:rFonts w:ascii="Book Antiqua" w:eastAsia="Calibri" w:hAnsi="Book Antiqua"/>
            <w:color w:val="002060"/>
            <w:spacing w:val="-12"/>
            <w:position w:val="-16"/>
            <w:sz w:val="20"/>
            <w:szCs w:val="20"/>
            <w:u w:val="single"/>
            <w:lang w:val="ru-RU" w:eastAsia="en-US"/>
          </w:rPr>
          <w:t>assistant@hcj.gov.ua</w:t>
        </w:r>
      </w:hyperlink>
    </w:p>
    <w:tbl>
      <w:tblPr>
        <w:tblW w:w="0" w:type="auto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4769"/>
        <w:gridCol w:w="2238"/>
        <w:gridCol w:w="2707"/>
      </w:tblGrid>
      <w:tr w:rsidR="007E3FA9" w:rsidRPr="007E3FA9" w:rsidTr="00AB2C48">
        <w:trPr>
          <w:trHeight w:val="113"/>
        </w:trPr>
        <w:tc>
          <w:tcPr>
            <w:tcW w:w="9855" w:type="dxa"/>
            <w:gridSpan w:val="3"/>
            <w:tcBorders>
              <w:top w:val="single" w:sz="24" w:space="0" w:color="002060"/>
              <w:left w:val="nil"/>
              <w:bottom w:val="single" w:sz="8" w:space="0" w:color="002060"/>
              <w:right w:val="nil"/>
            </w:tcBorders>
          </w:tcPr>
          <w:p w:rsidR="007E3FA9" w:rsidRPr="007E3FA9" w:rsidRDefault="007E3FA9" w:rsidP="007E3FA9">
            <w:pPr>
              <w:spacing w:after="200" w:line="276" w:lineRule="auto"/>
              <w:rPr>
                <w:rFonts w:ascii="Book Antiqua" w:eastAsia="Calibri" w:hAnsi="Book Antiqua"/>
                <w:color w:val="002060"/>
                <w:spacing w:val="-12"/>
                <w:sz w:val="2"/>
                <w:szCs w:val="2"/>
                <w:lang w:val="ru-RU" w:eastAsia="en-US"/>
              </w:rPr>
            </w:pPr>
          </w:p>
        </w:tc>
      </w:tr>
      <w:tr w:rsidR="007E3FA9" w:rsidRPr="007E3FA9" w:rsidTr="00AB2C48">
        <w:trPr>
          <w:trHeight w:val="612"/>
        </w:trPr>
        <w:tc>
          <w:tcPr>
            <w:tcW w:w="48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E3FA9" w:rsidRPr="007E3FA9" w:rsidRDefault="00737330" w:rsidP="007E3FA9">
            <w:pPr>
              <w:rPr>
                <w:rFonts w:eastAsia="Calibri"/>
                <w:color w:val="1F3864"/>
                <w:sz w:val="24"/>
                <w:szCs w:val="22"/>
                <w:lang w:val="ru-RU" w:eastAsia="en-US"/>
              </w:rPr>
            </w:pPr>
            <w:r>
              <w:rPr>
                <w:rFonts w:eastAsia="Calibri"/>
                <w:color w:val="1F3864"/>
                <w:sz w:val="24"/>
                <w:szCs w:val="22"/>
                <w:u w:val="single"/>
                <w:lang w:eastAsia="en-US"/>
              </w:rPr>
              <w:t>18</w:t>
            </w:r>
            <w:r w:rsidR="007E3FA9" w:rsidRPr="007E3FA9">
              <w:rPr>
                <w:rFonts w:eastAsia="Calibri"/>
                <w:color w:val="1F3864"/>
                <w:sz w:val="24"/>
                <w:szCs w:val="22"/>
                <w:u w:val="single"/>
                <w:lang w:eastAsia="en-US"/>
              </w:rPr>
              <w:t xml:space="preserve"> </w:t>
            </w:r>
            <w:proofErr w:type="spellStart"/>
            <w:r w:rsidR="007E3FA9" w:rsidRPr="007E3FA9">
              <w:rPr>
                <w:rFonts w:eastAsia="Calibri"/>
                <w:color w:val="1F3864"/>
                <w:sz w:val="24"/>
                <w:szCs w:val="22"/>
                <w:u w:val="single"/>
                <w:lang w:val="en-US" w:eastAsia="en-US"/>
              </w:rPr>
              <w:t>березня</w:t>
            </w:r>
            <w:proofErr w:type="spellEnd"/>
            <w:r w:rsidR="007E3FA9" w:rsidRPr="007E3FA9">
              <w:rPr>
                <w:rFonts w:eastAsia="Calibri"/>
                <w:color w:val="1F3864"/>
                <w:sz w:val="24"/>
                <w:szCs w:val="22"/>
                <w:u w:val="single"/>
                <w:lang w:val="ru-RU" w:eastAsia="en-US"/>
              </w:rPr>
              <w:t xml:space="preserve"> 2025 року №</w:t>
            </w:r>
            <w:r w:rsidR="00EA3A15">
              <w:rPr>
                <w:rFonts w:eastAsia="Calibri"/>
                <w:color w:val="1F3864"/>
                <w:sz w:val="24"/>
                <w:szCs w:val="22"/>
                <w:u w:val="single"/>
                <w:lang w:val="en-US" w:eastAsia="en-US"/>
              </w:rPr>
              <w:t xml:space="preserve"> 5107</w:t>
            </w:r>
            <w:r w:rsidR="007E3FA9" w:rsidRPr="007E3FA9">
              <w:rPr>
                <w:rFonts w:eastAsia="Calibri"/>
                <w:color w:val="1F3864"/>
                <w:sz w:val="24"/>
                <w:szCs w:val="22"/>
                <w:u w:val="single"/>
                <w:lang w:val="ru-RU" w:eastAsia="en-US"/>
              </w:rPr>
              <w:t>/0/9-25</w:t>
            </w:r>
          </w:p>
          <w:p w:rsidR="007E3FA9" w:rsidRPr="007E3FA9" w:rsidRDefault="007E3FA9" w:rsidP="007E3FA9">
            <w:pPr>
              <w:rPr>
                <w:rFonts w:eastAsia="Calibri"/>
                <w:color w:val="1F3864"/>
                <w:sz w:val="24"/>
                <w:szCs w:val="22"/>
                <w:lang w:val="ru-RU" w:eastAsia="en-US"/>
              </w:rPr>
            </w:pPr>
            <w:r w:rsidRPr="007E3FA9">
              <w:rPr>
                <w:rFonts w:eastAsia="Calibri"/>
                <w:color w:val="1F3864"/>
                <w:sz w:val="24"/>
                <w:szCs w:val="22"/>
                <w:lang w:val="ru-RU" w:eastAsia="en-US"/>
              </w:rPr>
              <w:t>На №  __________________</w:t>
            </w:r>
            <w:r w:rsidR="00EA3A15">
              <w:rPr>
                <w:rFonts w:eastAsia="Calibri"/>
                <w:color w:val="1F3864"/>
                <w:sz w:val="24"/>
                <w:szCs w:val="22"/>
                <w:lang w:val="en-US" w:eastAsia="en-US"/>
              </w:rPr>
              <w:t>__</w:t>
            </w:r>
            <w:bookmarkStart w:id="0" w:name="_GoBack"/>
            <w:bookmarkEnd w:id="0"/>
            <w:r w:rsidRPr="007E3FA9">
              <w:rPr>
                <w:rFonts w:eastAsia="Calibri"/>
                <w:color w:val="1F3864"/>
                <w:sz w:val="24"/>
                <w:szCs w:val="22"/>
                <w:lang w:val="ru-RU" w:eastAsia="en-US"/>
              </w:rPr>
              <w:t>____</w:t>
            </w:r>
          </w:p>
        </w:tc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</w:tcPr>
          <w:p w:rsidR="007E3FA9" w:rsidRPr="007E3FA9" w:rsidRDefault="007E3FA9" w:rsidP="007E3FA9">
            <w:pPr>
              <w:spacing w:after="200" w:line="276" w:lineRule="auto"/>
              <w:rPr>
                <w:rFonts w:eastAsia="Calibri"/>
                <w:color w:val="002060"/>
                <w:sz w:val="24"/>
                <w:szCs w:val="22"/>
                <w:lang w:val="ru-RU" w:eastAsia="en-US"/>
              </w:rPr>
            </w:pPr>
          </w:p>
          <w:p w:rsidR="007E3FA9" w:rsidRPr="007E3FA9" w:rsidRDefault="007E3FA9" w:rsidP="007E3FA9">
            <w:pPr>
              <w:spacing w:after="200" w:line="276" w:lineRule="auto"/>
              <w:rPr>
                <w:rFonts w:eastAsia="Calibri"/>
                <w:color w:val="002060"/>
                <w:sz w:val="24"/>
                <w:szCs w:val="22"/>
                <w:lang w:val="ru-RU" w:eastAsia="en-US"/>
              </w:rPr>
            </w:pPr>
          </w:p>
        </w:tc>
        <w:tc>
          <w:tcPr>
            <w:tcW w:w="2764" w:type="dxa"/>
            <w:tcBorders>
              <w:top w:val="nil"/>
              <w:left w:val="nil"/>
              <w:bottom w:val="nil"/>
              <w:right w:val="nil"/>
            </w:tcBorders>
          </w:tcPr>
          <w:p w:rsidR="007E3FA9" w:rsidRPr="007E3FA9" w:rsidRDefault="007E3FA9" w:rsidP="007E3FA9">
            <w:pPr>
              <w:spacing w:after="200" w:line="276" w:lineRule="auto"/>
              <w:jc w:val="right"/>
              <w:rPr>
                <w:rFonts w:eastAsia="Calibri"/>
                <w:color w:val="002060"/>
                <w:sz w:val="24"/>
                <w:szCs w:val="22"/>
                <w:lang w:val="ru-RU" w:eastAsia="en-US"/>
              </w:rPr>
            </w:pPr>
          </w:p>
        </w:tc>
      </w:tr>
    </w:tbl>
    <w:p w:rsidR="006D0099" w:rsidRPr="00677AF8" w:rsidRDefault="006D0099" w:rsidP="007E3FA9">
      <w:pPr>
        <w:ind w:right="-142"/>
        <w:contextualSpacing/>
        <w:jc w:val="both"/>
        <w:rPr>
          <w:b/>
        </w:rPr>
      </w:pPr>
    </w:p>
    <w:p w:rsidR="006D0099" w:rsidRPr="00677AF8" w:rsidRDefault="006D0099" w:rsidP="006D0099">
      <w:pPr>
        <w:ind w:left="4962" w:right="-142"/>
        <w:contextualSpacing/>
        <w:jc w:val="both"/>
        <w:rPr>
          <w:b/>
        </w:rPr>
      </w:pPr>
      <w:r>
        <w:rPr>
          <w:b/>
        </w:rPr>
        <w:t>Валерію Олександрову</w:t>
      </w:r>
    </w:p>
    <w:p w:rsidR="006D0099" w:rsidRPr="002F7B38" w:rsidRDefault="006D0099" w:rsidP="006D0099">
      <w:pPr>
        <w:ind w:right="-142"/>
        <w:contextualSpacing/>
        <w:jc w:val="both"/>
        <w:rPr>
          <w:lang w:val="ru-RU"/>
        </w:rPr>
      </w:pPr>
    </w:p>
    <w:p w:rsidR="006D0099" w:rsidRPr="006D0099" w:rsidRDefault="00EA3A15" w:rsidP="006D0099">
      <w:pPr>
        <w:ind w:left="4962" w:right="-142"/>
        <w:contextualSpacing/>
        <w:jc w:val="both"/>
      </w:pPr>
      <w:hyperlink r:id="rId6" w:history="1">
        <w:r w:rsidR="006D0099" w:rsidRPr="006D0099">
          <w:rPr>
            <w:rStyle w:val="a3"/>
            <w:color w:val="auto"/>
            <w:u w:val="none"/>
            <w:shd w:val="clear" w:color="auto" w:fill="FFFFFF"/>
          </w:rPr>
          <w:t>foi+request-142583-56ae888f@dostup.org.ua</w:t>
        </w:r>
      </w:hyperlink>
    </w:p>
    <w:p w:rsidR="006D0099" w:rsidRDefault="006D0099" w:rsidP="006D0099">
      <w:pPr>
        <w:tabs>
          <w:tab w:val="left" w:pos="5670"/>
        </w:tabs>
        <w:ind w:right="-142"/>
        <w:contextualSpacing/>
        <w:jc w:val="both"/>
        <w:rPr>
          <w:color w:val="000000"/>
          <w:shd w:val="clear" w:color="auto" w:fill="F0F0F0"/>
        </w:rPr>
      </w:pPr>
    </w:p>
    <w:p w:rsidR="006D0099" w:rsidRPr="00624A65" w:rsidRDefault="006D0099" w:rsidP="007E3FA9">
      <w:pPr>
        <w:tabs>
          <w:tab w:val="left" w:pos="5670"/>
        </w:tabs>
        <w:ind w:right="-142"/>
        <w:contextualSpacing/>
        <w:jc w:val="both"/>
      </w:pPr>
    </w:p>
    <w:p w:rsidR="006D0099" w:rsidRPr="009F2AB4" w:rsidRDefault="006D0099" w:rsidP="00BA79FF">
      <w:pPr>
        <w:tabs>
          <w:tab w:val="left" w:pos="9214"/>
        </w:tabs>
        <w:ind w:right="1" w:firstLine="567"/>
        <w:contextualSpacing/>
        <w:jc w:val="both"/>
        <w:rPr>
          <w:rFonts w:eastAsia="Calibri"/>
          <w:lang w:eastAsia="en-US"/>
        </w:rPr>
      </w:pPr>
      <w:r w:rsidRPr="00677AF8">
        <w:t xml:space="preserve">У відповідь на Ваш </w:t>
      </w:r>
      <w:r>
        <w:t xml:space="preserve">інформаційний </w:t>
      </w:r>
      <w:r w:rsidRPr="00677AF8">
        <w:t>запит (</w:t>
      </w:r>
      <w:r>
        <w:t>надійшов на електронну адресу Вищої ради правосуддя та зареєстрований</w:t>
      </w:r>
      <w:r w:rsidR="009F2AB4">
        <w:t xml:space="preserve"> 11</w:t>
      </w:r>
      <w:r>
        <w:t xml:space="preserve"> березня 2025 року за </w:t>
      </w:r>
      <w:r w:rsidR="009F2AB4">
        <w:br/>
      </w:r>
      <w:proofErr w:type="spellStart"/>
      <w:r w:rsidR="009F2AB4">
        <w:t>вх</w:t>
      </w:r>
      <w:proofErr w:type="spellEnd"/>
      <w:r w:rsidR="009F2AB4">
        <w:t>. № 95</w:t>
      </w:r>
      <w:r>
        <w:t>/0/16-25</w:t>
      </w:r>
      <w:r w:rsidRPr="00677AF8">
        <w:t xml:space="preserve">) </w:t>
      </w:r>
      <w:r w:rsidR="009F2AB4">
        <w:t xml:space="preserve">надсилаємо копії дисциплінарних скарг стосовно судді Зінківського районного суду Полтавської області </w:t>
      </w:r>
      <w:proofErr w:type="spellStart"/>
      <w:r w:rsidR="009F2AB4">
        <w:t>Должка</w:t>
      </w:r>
      <w:proofErr w:type="spellEnd"/>
      <w:r w:rsidR="009F2AB4">
        <w:t xml:space="preserve"> С.Р. за </w:t>
      </w:r>
      <w:r w:rsidR="009F2AB4">
        <w:br/>
      </w:r>
      <w:proofErr w:type="spellStart"/>
      <w:r w:rsidR="009F2AB4">
        <w:t>вх</w:t>
      </w:r>
      <w:proofErr w:type="spellEnd"/>
      <w:r w:rsidR="009F2AB4">
        <w:t xml:space="preserve">. №№ К-3234/0/7-23, 509/0/13-23 </w:t>
      </w:r>
      <w:r w:rsidR="009F2AB4" w:rsidRPr="009F2AB4">
        <w:rPr>
          <w:rFonts w:eastAsia="Calibri"/>
        </w:rPr>
        <w:t>(</w:t>
      </w:r>
      <w:r w:rsidR="009F2AB4" w:rsidRPr="009F2AB4">
        <w:rPr>
          <w:rFonts w:eastAsia="Calibri"/>
          <w:shd w:val="clear" w:color="auto" w:fill="FFFFFF"/>
          <w:lang w:eastAsia="ru-RU"/>
        </w:rPr>
        <w:t xml:space="preserve">із урахуванням </w:t>
      </w:r>
      <w:r w:rsidR="009F2AB4" w:rsidRPr="009F2AB4">
        <w:rPr>
          <w:rFonts w:eastAsia="Calibri"/>
        </w:rPr>
        <w:t xml:space="preserve">захисту інформації, </w:t>
      </w:r>
      <w:r w:rsidR="00BA79FF">
        <w:rPr>
          <w:rFonts w:eastAsia="Calibri"/>
        </w:rPr>
        <w:br/>
      </w:r>
      <w:r w:rsidR="009F2AB4" w:rsidRPr="009F2AB4">
        <w:rPr>
          <w:rFonts w:eastAsia="Calibri"/>
        </w:rPr>
        <w:t>доступ до якої обмеже</w:t>
      </w:r>
      <w:r w:rsidR="002F7B38">
        <w:rPr>
          <w:rFonts w:eastAsia="Calibri"/>
        </w:rPr>
        <w:t xml:space="preserve">но відповідно до законодавства, оскільки викладені </w:t>
      </w:r>
      <w:r w:rsidR="00BA79FF">
        <w:rPr>
          <w:rFonts w:eastAsia="Calibri"/>
        </w:rPr>
        <w:br/>
      </w:r>
      <w:r w:rsidR="002F7B38">
        <w:rPr>
          <w:rFonts w:eastAsia="Calibri"/>
        </w:rPr>
        <w:t>у скаргах обставини передують ухваленню рішення в межах процедури здійснення дисциплінарного провадження).</w:t>
      </w:r>
    </w:p>
    <w:p w:rsidR="006D0099" w:rsidRPr="00AE7CCE" w:rsidRDefault="006D0099" w:rsidP="00BA79FF">
      <w:pPr>
        <w:pStyle w:val="rtejustify"/>
        <w:shd w:val="clear" w:color="auto" w:fill="FFFFFF"/>
        <w:tabs>
          <w:tab w:val="left" w:pos="5670"/>
        </w:tabs>
        <w:spacing w:before="0" w:beforeAutospacing="0" w:after="0" w:afterAutospacing="0"/>
        <w:ind w:right="1"/>
        <w:contextualSpacing/>
        <w:jc w:val="both"/>
        <w:rPr>
          <w:bCs/>
          <w:sz w:val="28"/>
          <w:szCs w:val="28"/>
          <w:lang w:eastAsia="ru-RU"/>
        </w:rPr>
      </w:pPr>
    </w:p>
    <w:p w:rsidR="006D0099" w:rsidRPr="00AE7CCE" w:rsidRDefault="00B43A23" w:rsidP="00BA79FF">
      <w:pPr>
        <w:pStyle w:val="rtejustify"/>
        <w:shd w:val="clear" w:color="auto" w:fill="FFFFFF"/>
        <w:tabs>
          <w:tab w:val="left" w:pos="5670"/>
        </w:tabs>
        <w:spacing w:before="0" w:beforeAutospacing="0" w:after="0" w:afterAutospacing="0"/>
        <w:ind w:right="1"/>
        <w:contextualSpacing/>
        <w:jc w:val="both"/>
        <w:rPr>
          <w:kern w:val="36"/>
          <w:sz w:val="28"/>
          <w:szCs w:val="28"/>
        </w:rPr>
      </w:pPr>
      <w:r>
        <w:rPr>
          <w:sz w:val="28"/>
          <w:szCs w:val="28"/>
        </w:rPr>
        <w:t>Дода</w:t>
      </w:r>
      <w:r w:rsidR="00C84858">
        <w:rPr>
          <w:sz w:val="28"/>
          <w:szCs w:val="28"/>
        </w:rPr>
        <w:t>ток: на 1</w:t>
      </w:r>
      <w:r w:rsidR="00C84858">
        <w:rPr>
          <w:sz w:val="28"/>
          <w:szCs w:val="28"/>
          <w:lang w:val="en-US"/>
        </w:rPr>
        <w:t>1</w:t>
      </w:r>
      <w:r w:rsidR="009F2AB4">
        <w:rPr>
          <w:sz w:val="28"/>
          <w:szCs w:val="28"/>
        </w:rPr>
        <w:t xml:space="preserve"> </w:t>
      </w:r>
      <w:proofErr w:type="spellStart"/>
      <w:r w:rsidR="009F2AB4">
        <w:rPr>
          <w:sz w:val="28"/>
          <w:szCs w:val="28"/>
        </w:rPr>
        <w:t>арк</w:t>
      </w:r>
      <w:proofErr w:type="spellEnd"/>
      <w:r w:rsidR="009F2AB4">
        <w:rPr>
          <w:sz w:val="28"/>
          <w:szCs w:val="28"/>
        </w:rPr>
        <w:t>.</w:t>
      </w:r>
      <w:r w:rsidR="006D0099" w:rsidRPr="00AE7CCE">
        <w:rPr>
          <w:sz w:val="28"/>
          <w:szCs w:val="28"/>
        </w:rPr>
        <w:t xml:space="preserve"> в електронному вигляді.</w:t>
      </w:r>
    </w:p>
    <w:p w:rsidR="006D0099" w:rsidRDefault="006D0099" w:rsidP="00BA79FF">
      <w:pPr>
        <w:tabs>
          <w:tab w:val="left" w:pos="5670"/>
        </w:tabs>
        <w:ind w:right="1"/>
        <w:contextualSpacing/>
        <w:jc w:val="both"/>
      </w:pPr>
    </w:p>
    <w:p w:rsidR="006D0099" w:rsidRPr="00677AF8" w:rsidRDefault="006D0099" w:rsidP="009F2AB4">
      <w:pPr>
        <w:tabs>
          <w:tab w:val="left" w:pos="5670"/>
        </w:tabs>
        <w:ind w:left="284" w:right="-142"/>
        <w:contextualSpacing/>
        <w:jc w:val="both"/>
      </w:pPr>
    </w:p>
    <w:p w:rsidR="007E3FA9" w:rsidRPr="007E3FA9" w:rsidRDefault="007E3FA9" w:rsidP="00BA79FF">
      <w:pPr>
        <w:tabs>
          <w:tab w:val="left" w:pos="426"/>
        </w:tabs>
        <w:suppressAutoHyphens/>
        <w:ind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7E3FA9">
        <w:rPr>
          <w:rFonts w:eastAsia="SimSun"/>
          <w:b/>
          <w:kern w:val="2"/>
          <w:lang w:eastAsia="zh-CN" w:bidi="hi-IN"/>
        </w:rPr>
        <w:t xml:space="preserve">Начальник управління </w:t>
      </w:r>
    </w:p>
    <w:p w:rsidR="007E3FA9" w:rsidRPr="007E3FA9" w:rsidRDefault="007E3FA9" w:rsidP="00BA79FF">
      <w:pPr>
        <w:tabs>
          <w:tab w:val="left" w:pos="426"/>
        </w:tabs>
        <w:suppressAutoHyphens/>
        <w:ind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7E3FA9">
        <w:rPr>
          <w:rFonts w:eastAsia="SimSun"/>
          <w:b/>
          <w:kern w:val="2"/>
          <w:lang w:eastAsia="zh-CN" w:bidi="hi-IN"/>
        </w:rPr>
        <w:t xml:space="preserve">по роботі зі зверненнями, </w:t>
      </w:r>
    </w:p>
    <w:p w:rsidR="007E3FA9" w:rsidRPr="007E3FA9" w:rsidRDefault="007E3FA9" w:rsidP="00BA79FF">
      <w:pPr>
        <w:tabs>
          <w:tab w:val="left" w:pos="426"/>
        </w:tabs>
        <w:suppressAutoHyphens/>
        <w:ind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7E3FA9">
        <w:rPr>
          <w:rFonts w:eastAsia="SimSun"/>
          <w:b/>
          <w:kern w:val="2"/>
          <w:lang w:eastAsia="zh-CN" w:bidi="hi-IN"/>
        </w:rPr>
        <w:t xml:space="preserve">запитами на інформацію та </w:t>
      </w:r>
    </w:p>
    <w:p w:rsidR="007E3FA9" w:rsidRPr="007E3FA9" w:rsidRDefault="007E3FA9" w:rsidP="00BA79FF">
      <w:pPr>
        <w:tabs>
          <w:tab w:val="left" w:pos="426"/>
        </w:tabs>
        <w:suppressAutoHyphens/>
        <w:ind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7E3FA9">
        <w:rPr>
          <w:rFonts w:eastAsia="SimSun"/>
          <w:b/>
          <w:kern w:val="2"/>
          <w:lang w:eastAsia="zh-CN" w:bidi="hi-IN"/>
        </w:rPr>
        <w:t xml:space="preserve">забезпечення організації </w:t>
      </w:r>
    </w:p>
    <w:p w:rsidR="007E3FA9" w:rsidRPr="007E3FA9" w:rsidRDefault="007E3FA9" w:rsidP="00BA79FF">
      <w:pPr>
        <w:tabs>
          <w:tab w:val="left" w:pos="426"/>
        </w:tabs>
        <w:suppressAutoHyphens/>
        <w:ind w:right="-142"/>
        <w:contextualSpacing/>
        <w:jc w:val="both"/>
        <w:rPr>
          <w:rFonts w:ascii="Calibri" w:eastAsia="Calibri" w:hAnsi="Calibri"/>
          <w:lang w:eastAsia="en-US"/>
        </w:rPr>
      </w:pPr>
      <w:r w:rsidRPr="007E3FA9">
        <w:rPr>
          <w:rFonts w:eastAsia="SimSun"/>
          <w:b/>
          <w:kern w:val="2"/>
          <w:lang w:eastAsia="zh-CN" w:bidi="hi-IN"/>
        </w:rPr>
        <w:t xml:space="preserve">особистого прийому громадян                               </w:t>
      </w:r>
      <w:r w:rsidRPr="007E3FA9">
        <w:rPr>
          <w:rFonts w:eastAsia="Calibri"/>
          <w:b/>
          <w:lang w:eastAsia="en-US"/>
        </w:rPr>
        <w:t>Владислав ЛИПІВСЬКИЙ</w:t>
      </w:r>
    </w:p>
    <w:p w:rsidR="006D0099" w:rsidRDefault="006D0099"/>
    <w:sectPr w:rsidR="006D0099" w:rsidSect="00BA79FF">
      <w:pgSz w:w="11906" w:h="16838"/>
      <w:pgMar w:top="850" w:right="707" w:bottom="85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34B07"/>
    <w:rsid w:val="00134B07"/>
    <w:rsid w:val="001D651A"/>
    <w:rsid w:val="002F7B38"/>
    <w:rsid w:val="006D0099"/>
    <w:rsid w:val="00737330"/>
    <w:rsid w:val="007E3FA9"/>
    <w:rsid w:val="008C7ED1"/>
    <w:rsid w:val="009F2AB4"/>
    <w:rsid w:val="00A056B3"/>
    <w:rsid w:val="00B43A23"/>
    <w:rsid w:val="00BA79FF"/>
    <w:rsid w:val="00C84858"/>
    <w:rsid w:val="00DD71FD"/>
    <w:rsid w:val="00EA3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EAB89"/>
  <w15:docId w15:val="{D0D622B0-080C-4D92-8183-B684FC7A0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0099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tejustify">
    <w:name w:val="rtejustify"/>
    <w:basedOn w:val="a"/>
    <w:uiPriority w:val="99"/>
    <w:rsid w:val="006D0099"/>
    <w:pPr>
      <w:spacing w:before="100" w:beforeAutospacing="1" w:after="100" w:afterAutospacing="1"/>
    </w:pPr>
    <w:rPr>
      <w:sz w:val="24"/>
      <w:szCs w:val="24"/>
    </w:rPr>
  </w:style>
  <w:style w:type="paragraph" w:customStyle="1" w:styleId="rvps2">
    <w:name w:val="rvps2"/>
    <w:basedOn w:val="a"/>
    <w:rsid w:val="006D0099"/>
    <w:pPr>
      <w:spacing w:before="100" w:beforeAutospacing="1" w:after="100" w:afterAutospacing="1"/>
    </w:pPr>
    <w:rPr>
      <w:sz w:val="24"/>
      <w:szCs w:val="24"/>
    </w:rPr>
  </w:style>
  <w:style w:type="character" w:styleId="a3">
    <w:name w:val="Hyperlink"/>
    <w:basedOn w:val="a0"/>
    <w:uiPriority w:val="99"/>
    <w:semiHidden/>
    <w:unhideWhenUsed/>
    <w:rsid w:val="006D00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x_2ww('new','foi+request-142583-56ae888f@dostup.org.ua')" TargetMode="External"/><Relationship Id="rId5" Type="http://schemas.openxmlformats.org/officeDocument/2006/relationships/hyperlink" Target="mailto:assistant@hcj.gov.u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764</Words>
  <Characters>436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Лілія Яким'як (HCJ-MONO0606 - l.yakymyak)</cp:lastModifiedBy>
  <cp:revision>11</cp:revision>
  <dcterms:created xsi:type="dcterms:W3CDTF">2025-03-12T12:47:00Z</dcterms:created>
  <dcterms:modified xsi:type="dcterms:W3CDTF">2025-03-18T14:08:00Z</dcterms:modified>
</cp:coreProperties>
</file>