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6EAE" w:rsidRPr="00B16749" w:rsidRDefault="00716EAE" w:rsidP="00716EAE">
      <w:pPr>
        <w:rPr>
          <w:b/>
          <w:lang w:val="uk-UA"/>
        </w:rPr>
      </w:pPr>
      <w:bookmarkStart w:id="0" w:name="_GoBack"/>
      <w:bookmarkEnd w:id="0"/>
    </w:p>
    <w:p w:rsidR="00716EAE" w:rsidRPr="00B16749" w:rsidRDefault="00716EAE" w:rsidP="00716EAE">
      <w:pPr>
        <w:pStyle w:val="af0"/>
        <w:ind w:left="0"/>
        <w:jc w:val="both"/>
        <w:rPr>
          <w:color w:val="000000"/>
          <w:sz w:val="28"/>
          <w:szCs w:val="28"/>
          <w:lang w:val="uk-UA" w:eastAsia="uk-UA"/>
        </w:rPr>
      </w:pPr>
    </w:p>
    <w:p w:rsidR="00716EAE" w:rsidRPr="00B16749" w:rsidRDefault="00716EAE" w:rsidP="00716EAE">
      <w:pPr>
        <w:spacing w:before="360" w:after="60"/>
        <w:jc w:val="center"/>
        <w:rPr>
          <w:rFonts w:ascii="AcademyC" w:hAnsi="AcademyC"/>
          <w:b/>
          <w:color w:val="002060"/>
          <w:lang w:val="uk-UA"/>
        </w:rPr>
      </w:pPr>
      <w:r w:rsidRPr="00B16749">
        <w:rPr>
          <w:noProof/>
          <w:lang w:val="uk-UA" w:eastAsia="uk-UA"/>
        </w:rPr>
        <w:drawing>
          <wp:anchor distT="0" distB="0" distL="114300" distR="114300" simplePos="0" relativeHeight="251658240" behindDoc="0" locked="0" layoutInCell="1" allowOverlap="1">
            <wp:simplePos x="0" y="0"/>
            <wp:positionH relativeFrom="column">
              <wp:align>center</wp:align>
            </wp:positionH>
            <wp:positionV relativeFrom="paragraph">
              <wp:posOffset>-568960</wp:posOffset>
            </wp:positionV>
            <wp:extent cx="521970" cy="683895"/>
            <wp:effectExtent l="19050" t="0" r="0" b="0"/>
            <wp:wrapNone/>
            <wp:docPr id="2"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6" cstate="print"/>
                    <a:srcRect/>
                    <a:stretch>
                      <a:fillRect/>
                    </a:stretch>
                  </pic:blipFill>
                  <pic:spPr bwMode="auto">
                    <a:xfrm>
                      <a:off x="0" y="0"/>
                      <a:ext cx="521970" cy="683895"/>
                    </a:xfrm>
                    <a:prstGeom prst="rect">
                      <a:avLst/>
                    </a:prstGeom>
                    <a:noFill/>
                  </pic:spPr>
                </pic:pic>
              </a:graphicData>
            </a:graphic>
          </wp:anchor>
        </w:drawing>
      </w:r>
      <w:r w:rsidRPr="00B16749">
        <w:rPr>
          <w:rFonts w:ascii="AcademyC" w:hAnsi="AcademyC"/>
          <w:b/>
          <w:color w:val="002060"/>
          <w:lang w:val="uk-UA"/>
        </w:rPr>
        <w:t>УКРАЇНА</w:t>
      </w:r>
    </w:p>
    <w:p w:rsidR="00716EAE" w:rsidRPr="00B16749" w:rsidRDefault="00716EAE" w:rsidP="00716EAE">
      <w:pPr>
        <w:spacing w:after="60"/>
        <w:jc w:val="center"/>
        <w:rPr>
          <w:rFonts w:ascii="AcademyC" w:hAnsi="AcademyC"/>
          <w:b/>
          <w:color w:val="002060"/>
          <w:lang w:val="uk-UA"/>
        </w:rPr>
      </w:pPr>
      <w:r w:rsidRPr="00B16749">
        <w:rPr>
          <w:rFonts w:ascii="AcademyC" w:hAnsi="AcademyC"/>
          <w:b/>
          <w:color w:val="002060"/>
          <w:lang w:val="uk-UA"/>
        </w:rPr>
        <w:t>ВИЩА  РАДА  ПРАВОСУДДЯ</w:t>
      </w:r>
    </w:p>
    <w:p w:rsidR="00716EAE" w:rsidRPr="00B16749" w:rsidRDefault="00716EAE" w:rsidP="00716EAE">
      <w:pPr>
        <w:spacing w:after="240"/>
        <w:jc w:val="center"/>
        <w:rPr>
          <w:rFonts w:ascii="AcademyC" w:hAnsi="AcademyC"/>
          <w:b/>
          <w:color w:val="002060"/>
          <w:lang w:val="uk-UA"/>
        </w:rPr>
      </w:pPr>
      <w:r w:rsidRPr="00B16749">
        <w:rPr>
          <w:rFonts w:ascii="AcademyC" w:hAnsi="AcademyC"/>
          <w:b/>
          <w:color w:val="002060"/>
          <w:lang w:val="uk-UA"/>
        </w:rPr>
        <w:t xml:space="preserve"> РІШЕННЯ</w:t>
      </w:r>
    </w:p>
    <w:p w:rsidR="00E2131C" w:rsidRPr="00B16749" w:rsidRDefault="00E2131C" w:rsidP="00E2131C">
      <w:pPr>
        <w:ind w:right="-2"/>
        <w:jc w:val="center"/>
        <w:rPr>
          <w:b/>
          <w:lang w:val="uk-UA"/>
        </w:rPr>
      </w:pPr>
    </w:p>
    <w:tbl>
      <w:tblPr>
        <w:tblW w:w="9747" w:type="dxa"/>
        <w:tblLook w:val="00A0" w:firstRow="1" w:lastRow="0" w:firstColumn="1" w:lastColumn="0" w:noHBand="0" w:noVBand="0"/>
      </w:tblPr>
      <w:tblGrid>
        <w:gridCol w:w="3189"/>
        <w:gridCol w:w="2907"/>
        <w:gridCol w:w="3651"/>
      </w:tblGrid>
      <w:tr w:rsidR="00E2131C" w:rsidRPr="00B16749" w:rsidTr="00B665FD">
        <w:tc>
          <w:tcPr>
            <w:tcW w:w="3189" w:type="dxa"/>
            <w:hideMark/>
          </w:tcPr>
          <w:p w:rsidR="00E2131C" w:rsidRPr="00B16749" w:rsidRDefault="00E2131C" w:rsidP="00E2131C">
            <w:pPr>
              <w:ind w:right="-2"/>
              <w:rPr>
                <w:rFonts w:ascii="Book Antiqua" w:hAnsi="Book Antiqua"/>
                <w:noProof/>
                <w:sz w:val="24"/>
                <w:szCs w:val="24"/>
                <w:lang w:val="uk-UA"/>
              </w:rPr>
            </w:pPr>
            <w:r w:rsidRPr="00B16749">
              <w:rPr>
                <w:rFonts w:ascii="Book Antiqua" w:hAnsi="Book Antiqua"/>
                <w:sz w:val="24"/>
                <w:szCs w:val="24"/>
                <w:lang w:val="uk-UA"/>
              </w:rPr>
              <w:t xml:space="preserve">20 червня 2018 року </w:t>
            </w:r>
          </w:p>
        </w:tc>
        <w:tc>
          <w:tcPr>
            <w:tcW w:w="2907" w:type="dxa"/>
            <w:hideMark/>
          </w:tcPr>
          <w:p w:rsidR="00E2131C" w:rsidRPr="00B16749" w:rsidRDefault="00E2131C" w:rsidP="00B665FD">
            <w:pPr>
              <w:ind w:right="-2"/>
              <w:jc w:val="center"/>
              <w:rPr>
                <w:rFonts w:ascii="Book Antiqua" w:hAnsi="Book Antiqua"/>
                <w:noProof/>
                <w:sz w:val="24"/>
                <w:szCs w:val="24"/>
                <w:lang w:val="uk-UA"/>
              </w:rPr>
            </w:pPr>
            <w:r w:rsidRPr="00B16749">
              <w:rPr>
                <w:rFonts w:ascii="Book Antiqua" w:hAnsi="Book Antiqua"/>
                <w:sz w:val="24"/>
                <w:szCs w:val="24"/>
                <w:lang w:val="uk-UA"/>
              </w:rPr>
              <w:t xml:space="preserve">     Київ</w:t>
            </w:r>
          </w:p>
        </w:tc>
        <w:tc>
          <w:tcPr>
            <w:tcW w:w="3651" w:type="dxa"/>
            <w:hideMark/>
          </w:tcPr>
          <w:p w:rsidR="00E2131C" w:rsidRPr="00B16749" w:rsidRDefault="00E2131C" w:rsidP="00E2131C">
            <w:pPr>
              <w:ind w:right="-2"/>
              <w:jc w:val="right"/>
              <w:rPr>
                <w:rFonts w:ascii="Book Antiqua" w:hAnsi="Book Antiqua"/>
                <w:noProof/>
                <w:sz w:val="24"/>
                <w:szCs w:val="24"/>
                <w:lang w:val="uk-UA"/>
              </w:rPr>
            </w:pPr>
            <w:r w:rsidRPr="00B16749">
              <w:rPr>
                <w:rFonts w:ascii="Book Antiqua" w:hAnsi="Book Antiqua"/>
                <w:sz w:val="24"/>
                <w:szCs w:val="24"/>
                <w:lang w:val="uk-UA"/>
              </w:rPr>
              <w:t xml:space="preserve"> № 1958/0/15-18</w:t>
            </w:r>
          </w:p>
        </w:tc>
      </w:tr>
    </w:tbl>
    <w:p w:rsidR="005E2BA9" w:rsidRPr="00B16749" w:rsidRDefault="005E2BA9" w:rsidP="005E2BA9">
      <w:pPr>
        <w:ind w:firstLine="851"/>
        <w:rPr>
          <w:b/>
          <w:lang w:val="uk-UA"/>
        </w:rPr>
      </w:pPr>
    </w:p>
    <w:tbl>
      <w:tblPr>
        <w:tblW w:w="9996" w:type="dxa"/>
        <w:tblLook w:val="04A0" w:firstRow="1" w:lastRow="0" w:firstColumn="1" w:lastColumn="0" w:noHBand="0" w:noVBand="1"/>
      </w:tblPr>
      <w:tblGrid>
        <w:gridCol w:w="4503"/>
        <w:gridCol w:w="5493"/>
      </w:tblGrid>
      <w:tr w:rsidR="005E2BA9" w:rsidRPr="00B16749" w:rsidTr="008418E3">
        <w:tc>
          <w:tcPr>
            <w:tcW w:w="4503" w:type="dxa"/>
          </w:tcPr>
          <w:p w:rsidR="00866D00" w:rsidRPr="00B16749" w:rsidRDefault="00866D00" w:rsidP="00866D00">
            <w:pPr>
              <w:jc w:val="both"/>
              <w:rPr>
                <w:b/>
                <w:sz w:val="24"/>
                <w:szCs w:val="24"/>
                <w:lang w:val="uk-UA"/>
              </w:rPr>
            </w:pPr>
            <w:r w:rsidRPr="00B16749">
              <w:rPr>
                <w:b/>
                <w:sz w:val="24"/>
                <w:szCs w:val="24"/>
                <w:lang w:val="uk-UA"/>
              </w:rPr>
              <w:t xml:space="preserve">Про внесення подання Президентові України про призначення                  Саландяк О.Я. на посаду судді Жмеринського міськрайонного суду Вінницької області </w:t>
            </w:r>
          </w:p>
          <w:p w:rsidR="005E2BA9" w:rsidRPr="00B16749" w:rsidRDefault="005E2BA9" w:rsidP="00D7418A">
            <w:pPr>
              <w:jc w:val="both"/>
              <w:rPr>
                <w:b/>
                <w:sz w:val="24"/>
                <w:szCs w:val="24"/>
                <w:lang w:val="uk-UA"/>
              </w:rPr>
            </w:pPr>
          </w:p>
        </w:tc>
        <w:tc>
          <w:tcPr>
            <w:tcW w:w="5493" w:type="dxa"/>
          </w:tcPr>
          <w:p w:rsidR="005E2BA9" w:rsidRPr="00B16749" w:rsidRDefault="005E2BA9" w:rsidP="008418E3">
            <w:pPr>
              <w:ind w:firstLine="851"/>
              <w:rPr>
                <w:b/>
                <w:sz w:val="24"/>
                <w:szCs w:val="24"/>
                <w:lang w:val="uk-UA"/>
              </w:rPr>
            </w:pPr>
          </w:p>
        </w:tc>
      </w:tr>
    </w:tbl>
    <w:p w:rsidR="005E2BA9" w:rsidRPr="00B16749" w:rsidRDefault="005E2BA9" w:rsidP="005E2BA9">
      <w:pPr>
        <w:pStyle w:val="a5"/>
        <w:ind w:firstLine="851"/>
        <w:jc w:val="both"/>
        <w:rPr>
          <w:b w:val="0"/>
          <w:szCs w:val="28"/>
        </w:rPr>
      </w:pPr>
      <w:r w:rsidRPr="00B16749">
        <w:rPr>
          <w:b w:val="0"/>
          <w:szCs w:val="28"/>
        </w:rPr>
        <w:t xml:space="preserve">Вища рада правосуддя, розглянувши рекомендацію Вищої кваліфікаційної комісії суддів України, матеріали щодо призначення  </w:t>
      </w:r>
      <w:r w:rsidR="00866D00" w:rsidRPr="00B16749">
        <w:rPr>
          <w:b w:val="0"/>
          <w:szCs w:val="28"/>
        </w:rPr>
        <w:t>Саландяк Ольги Ярославівни</w:t>
      </w:r>
      <w:r w:rsidRPr="00B16749" w:rsidDel="00D1664F">
        <w:rPr>
          <w:b w:val="0"/>
          <w:szCs w:val="28"/>
        </w:rPr>
        <w:t xml:space="preserve"> </w:t>
      </w:r>
      <w:r w:rsidRPr="00B16749">
        <w:rPr>
          <w:b w:val="0"/>
          <w:szCs w:val="28"/>
        </w:rPr>
        <w:t xml:space="preserve">на посаду судді </w:t>
      </w:r>
      <w:r w:rsidR="00866D00" w:rsidRPr="00B16749">
        <w:rPr>
          <w:b w:val="0"/>
          <w:szCs w:val="28"/>
        </w:rPr>
        <w:t>Жмеринського міськрайонного суду Вінницької області</w:t>
      </w:r>
      <w:r w:rsidR="00D7418A" w:rsidRPr="00B16749">
        <w:rPr>
          <w:b w:val="0"/>
          <w:szCs w:val="28"/>
        </w:rPr>
        <w:t xml:space="preserve"> </w:t>
      </w:r>
      <w:r w:rsidRPr="00B16749">
        <w:rPr>
          <w:b w:val="0"/>
          <w:szCs w:val="28"/>
        </w:rPr>
        <w:t xml:space="preserve">та висновок члена Вищої ради правосуддя, </w:t>
      </w:r>
    </w:p>
    <w:p w:rsidR="005E2BA9" w:rsidRPr="00B16749" w:rsidRDefault="005E2BA9" w:rsidP="005E2BA9">
      <w:pPr>
        <w:pStyle w:val="a5"/>
        <w:ind w:firstLine="709"/>
        <w:jc w:val="both"/>
        <w:rPr>
          <w:b w:val="0"/>
          <w:szCs w:val="28"/>
        </w:rPr>
      </w:pPr>
    </w:p>
    <w:p w:rsidR="005E2BA9" w:rsidRPr="00B16749" w:rsidRDefault="005E2BA9" w:rsidP="005E2BA9">
      <w:pPr>
        <w:pStyle w:val="a4"/>
        <w:ind w:firstLine="709"/>
        <w:jc w:val="center"/>
        <w:rPr>
          <w:rFonts w:ascii="Times New Roman" w:eastAsia="Calibri" w:hAnsi="Times New Roman" w:cs="Times New Roman"/>
          <w:b/>
          <w:sz w:val="28"/>
          <w:szCs w:val="28"/>
        </w:rPr>
      </w:pPr>
      <w:r w:rsidRPr="00B16749">
        <w:rPr>
          <w:rFonts w:ascii="Times New Roman" w:eastAsia="Calibri" w:hAnsi="Times New Roman" w:cs="Times New Roman"/>
          <w:b/>
          <w:sz w:val="28"/>
          <w:szCs w:val="28"/>
        </w:rPr>
        <w:t xml:space="preserve">встановила: </w:t>
      </w:r>
    </w:p>
    <w:p w:rsidR="005E2BA9" w:rsidRPr="00B16749" w:rsidRDefault="005E2BA9" w:rsidP="005E2BA9">
      <w:pPr>
        <w:pStyle w:val="a4"/>
        <w:ind w:firstLine="709"/>
        <w:jc w:val="center"/>
        <w:rPr>
          <w:rFonts w:ascii="Times New Roman" w:eastAsia="Calibri" w:hAnsi="Times New Roman" w:cs="Times New Roman"/>
          <w:b/>
          <w:sz w:val="28"/>
          <w:szCs w:val="28"/>
        </w:rPr>
      </w:pPr>
    </w:p>
    <w:p w:rsidR="007D576D" w:rsidRPr="00B16749" w:rsidRDefault="00866D00" w:rsidP="007D576D">
      <w:pPr>
        <w:pStyle w:val="a4"/>
        <w:jc w:val="both"/>
        <w:rPr>
          <w:rFonts w:ascii="Times New Roman" w:eastAsia="Calibri" w:hAnsi="Times New Roman" w:cs="Times New Roman"/>
          <w:sz w:val="28"/>
          <w:szCs w:val="28"/>
        </w:rPr>
      </w:pPr>
      <w:r w:rsidRPr="00B16749">
        <w:rPr>
          <w:rFonts w:ascii="Times New Roman" w:eastAsia="Calibri" w:hAnsi="Times New Roman" w:cs="Times New Roman"/>
          <w:sz w:val="28"/>
          <w:szCs w:val="28"/>
        </w:rPr>
        <w:t>Вища кваліфікаційна комісія суддів України (далі – Комісія) рішенням від                    7 травня 2018 року № 143/дс-18, яке надійшло до Вищої ради правосуддя                       21 травня 2018 року, рекомендувала Саландяк О.Я. для призначення на                  посаду судді Жмеринського міськрайонного суду Вінницької області                                        (далі – рішення/рекомендація Комісії).</w:t>
      </w:r>
      <w:r w:rsidR="007D576D" w:rsidRPr="00B16749">
        <w:rPr>
          <w:rFonts w:ascii="Times New Roman" w:eastAsia="Calibri" w:hAnsi="Times New Roman" w:cs="Times New Roman"/>
          <w:sz w:val="28"/>
          <w:szCs w:val="28"/>
        </w:rPr>
        <w:t xml:space="preserve"> </w:t>
      </w:r>
    </w:p>
    <w:p w:rsidR="005E2BA9" w:rsidRPr="00B16749" w:rsidRDefault="005E2BA9" w:rsidP="005E2BA9">
      <w:pPr>
        <w:pStyle w:val="a4"/>
        <w:ind w:firstLine="851"/>
        <w:jc w:val="both"/>
        <w:rPr>
          <w:rStyle w:val="FontStyle19"/>
          <w:rFonts w:eastAsia="Calibri"/>
          <w:b w:val="0"/>
          <w:sz w:val="28"/>
          <w:szCs w:val="28"/>
          <w:lang w:eastAsia="uk-UA"/>
        </w:rPr>
      </w:pPr>
      <w:r w:rsidRPr="00B16749">
        <w:rPr>
          <w:rStyle w:val="FontStyle19"/>
          <w:rFonts w:eastAsia="Calibri"/>
          <w:b w:val="0"/>
          <w:sz w:val="28"/>
          <w:szCs w:val="28"/>
          <w:lang w:eastAsia="uk-UA"/>
        </w:rPr>
        <w:t xml:space="preserve">Заслухавши доповідача – члена Вищої ради правосуддя </w:t>
      </w:r>
      <w:r w:rsidR="007D576D" w:rsidRPr="00B16749">
        <w:rPr>
          <w:rStyle w:val="FontStyle19"/>
          <w:rFonts w:eastAsia="Calibri"/>
          <w:b w:val="0"/>
          <w:sz w:val="28"/>
          <w:szCs w:val="28"/>
          <w:lang w:eastAsia="uk-UA"/>
        </w:rPr>
        <w:t>Шапрана В.В.</w:t>
      </w:r>
      <w:r w:rsidRPr="00B16749">
        <w:rPr>
          <w:rFonts w:ascii="Times New Roman" w:eastAsia="Calibri" w:hAnsi="Times New Roman" w:cs="Times New Roman"/>
          <w:color w:val="000000"/>
          <w:sz w:val="28"/>
          <w:szCs w:val="28"/>
          <w:lang w:eastAsia="uk-UA" w:bidi="uk-UA"/>
        </w:rPr>
        <w:t>,</w:t>
      </w:r>
      <w:r w:rsidRPr="00B16749">
        <w:rPr>
          <w:rStyle w:val="FontStyle19"/>
          <w:rFonts w:eastAsia="Calibri"/>
          <w:b w:val="0"/>
          <w:sz w:val="28"/>
          <w:szCs w:val="28"/>
          <w:lang w:eastAsia="uk-UA"/>
        </w:rPr>
        <w:t xml:space="preserve"> розглянувши кандидатуру </w:t>
      </w:r>
      <w:r w:rsidR="00866D00" w:rsidRPr="00B16749">
        <w:rPr>
          <w:rFonts w:ascii="Times New Roman" w:eastAsia="Calibri" w:hAnsi="Times New Roman" w:cs="Times New Roman"/>
          <w:color w:val="000000"/>
          <w:sz w:val="28"/>
          <w:szCs w:val="28"/>
          <w:lang w:eastAsia="uk-UA" w:bidi="uk-UA"/>
        </w:rPr>
        <w:t>Саландяк О.Я.</w:t>
      </w:r>
      <w:r w:rsidRPr="00B16749">
        <w:rPr>
          <w:rFonts w:ascii="Times New Roman" w:eastAsia="Calibri" w:hAnsi="Times New Roman" w:cs="Times New Roman"/>
          <w:color w:val="000000"/>
          <w:sz w:val="28"/>
          <w:szCs w:val="28"/>
          <w:lang w:eastAsia="uk-UA" w:bidi="uk-UA"/>
        </w:rPr>
        <w:t>,</w:t>
      </w:r>
      <w:r w:rsidRPr="00B16749">
        <w:rPr>
          <w:rStyle w:val="FontStyle19"/>
          <w:rFonts w:eastAsia="Calibri"/>
          <w:b w:val="0"/>
          <w:sz w:val="28"/>
          <w:szCs w:val="28"/>
          <w:lang w:eastAsia="uk-UA"/>
        </w:rPr>
        <w:t xml:space="preserve"> Вища рада правосуддя встановила таке.</w:t>
      </w:r>
    </w:p>
    <w:p w:rsidR="007D576D" w:rsidRPr="00B16749" w:rsidRDefault="00866D00" w:rsidP="005E2BA9">
      <w:pPr>
        <w:ind w:firstLine="851"/>
        <w:jc w:val="both"/>
        <w:rPr>
          <w:lang w:val="uk-UA"/>
        </w:rPr>
      </w:pPr>
      <w:r w:rsidRPr="00B16749">
        <w:rPr>
          <w:lang w:val="uk-UA"/>
        </w:rPr>
        <w:t>Саландяк Ольга Я</w:t>
      </w:r>
      <w:r w:rsidR="00700B98">
        <w:rPr>
          <w:lang w:val="uk-UA"/>
        </w:rPr>
        <w:t>рославівна, громадянка України,</w:t>
      </w:r>
      <w:r w:rsidR="00700B98" w:rsidRPr="00700B98">
        <w:t>______</w:t>
      </w:r>
      <w:r w:rsidR="00700B98">
        <w:rPr>
          <w:lang w:val="uk-UA"/>
        </w:rPr>
        <w:t xml:space="preserve"> </w:t>
      </w:r>
      <w:r w:rsidRPr="00B16749">
        <w:rPr>
          <w:lang w:val="uk-UA"/>
        </w:rPr>
        <w:t xml:space="preserve">року народження. Указом Президента України від 23 січня 2012 року </w:t>
      </w:r>
      <w:r w:rsidR="00E2131C" w:rsidRPr="00B16749">
        <w:rPr>
          <w:lang w:val="uk-UA"/>
        </w:rPr>
        <w:t xml:space="preserve">                         </w:t>
      </w:r>
      <w:r w:rsidRPr="00B16749">
        <w:rPr>
          <w:lang w:val="uk-UA"/>
        </w:rPr>
        <w:t>№ 29/2012 призначена на посаду судді Жмеринського міськрайонного суду Вінницької області строком на п’ять років.</w:t>
      </w:r>
    </w:p>
    <w:p w:rsidR="00866D00" w:rsidRPr="00B16749" w:rsidRDefault="00866D00" w:rsidP="00866D00">
      <w:pPr>
        <w:ind w:firstLine="851"/>
        <w:jc w:val="both"/>
        <w:rPr>
          <w:lang w:val="uk-UA"/>
        </w:rPr>
      </w:pPr>
      <w:r w:rsidRPr="00B16749">
        <w:rPr>
          <w:lang w:val="uk-UA"/>
        </w:rPr>
        <w:t xml:space="preserve">У рішенні Комісії зазначено, що повноваження судді </w:t>
      </w:r>
      <w:r w:rsidRPr="00B16749">
        <w:rPr>
          <w:rStyle w:val="st"/>
          <w:lang w:val="uk-UA"/>
        </w:rPr>
        <w:t>Саландяк О.Я.</w:t>
      </w:r>
      <w:r w:rsidRPr="00B16749">
        <w:rPr>
          <w:lang w:val="uk-UA"/>
        </w:rPr>
        <w:t xml:space="preserve"> припинилися у січні 2017 року у зв’язку із закінченням строку, на який її було призначено, однак вона обіймає посаду у вказаному суді, а отже, ця посада не є вакантною.</w:t>
      </w:r>
    </w:p>
    <w:p w:rsidR="005E2BA9" w:rsidRPr="00B16749" w:rsidRDefault="005E2BA9" w:rsidP="005E2BA9">
      <w:pPr>
        <w:pStyle w:val="20"/>
        <w:shd w:val="clear" w:color="auto" w:fill="auto"/>
        <w:spacing w:before="0" w:line="240" w:lineRule="auto"/>
        <w:ind w:firstLine="851"/>
        <w:rPr>
          <w:rFonts w:cs="Times New Roman"/>
          <w:color w:val="000000"/>
          <w:lang w:bidi="uk-UA"/>
        </w:rPr>
      </w:pPr>
      <w:r w:rsidRPr="00B16749">
        <w:rPr>
          <w:rFonts w:cs="Times New Roman"/>
          <w:color w:val="000000"/>
          <w:lang w:bidi="uk-UA"/>
        </w:rPr>
        <w:t xml:space="preserve">Згідно з підпунктами 2, 4 пункту </w:t>
      </w:r>
      <w:r w:rsidRPr="00B16749">
        <w:rPr>
          <w:rFonts w:cs="Times New Roman"/>
        </w:rPr>
        <w:t>16</w:t>
      </w:r>
      <w:r w:rsidRPr="00B16749">
        <w:rPr>
          <w:rFonts w:cs="Times New Roman"/>
          <w:vertAlign w:val="superscript"/>
        </w:rPr>
        <w:t>1</w:t>
      </w:r>
      <w:r w:rsidRPr="00B16749">
        <w:rPr>
          <w:rFonts w:cs="Times New Roman"/>
        </w:rPr>
        <w:t xml:space="preserve"> </w:t>
      </w:r>
      <w:r w:rsidRPr="00B16749">
        <w:rPr>
          <w:rFonts w:cs="Times New Roman"/>
          <w:color w:val="000000"/>
          <w:lang w:bidi="uk-UA"/>
        </w:rPr>
        <w:t xml:space="preserve">розділу XV «Перехідні положення» Конституції України повноваження суддів, призначених на посаду строком на п’ять років, припиняються із закінченням строку, на який їх було призначено. Такі судді можуть бути призначені на посаду судді в порядку, визначеному законом. Відповідність займаній посаді судді, якого призначено на посаду строком на п’ять років або обрано суддею безстроково до набрання чинності Законом України «Про внесення змін до Конституції України (щодо правосуддя)», має бути оцінена в порядку, визначеному законом. </w:t>
      </w:r>
    </w:p>
    <w:p w:rsidR="00C01B14" w:rsidRPr="00B16749" w:rsidRDefault="00C01B14" w:rsidP="00C01B14">
      <w:pPr>
        <w:pStyle w:val="20"/>
        <w:shd w:val="clear" w:color="auto" w:fill="auto"/>
        <w:spacing w:before="0" w:line="240" w:lineRule="auto"/>
        <w:ind w:firstLine="851"/>
        <w:rPr>
          <w:rFonts w:cs="Times New Roman"/>
        </w:rPr>
      </w:pPr>
      <w:r w:rsidRPr="00B16749">
        <w:rPr>
          <w:rFonts w:cs="Times New Roman"/>
        </w:rPr>
        <w:t xml:space="preserve">Пунктом 20 розділу </w:t>
      </w:r>
      <w:r w:rsidRPr="00B16749">
        <w:rPr>
          <w:rFonts w:cs="Times New Roman"/>
          <w:color w:val="000000"/>
          <w:lang w:bidi="uk-UA"/>
        </w:rPr>
        <w:t xml:space="preserve">XII «Прикінцеві та перехідні положення» Закону </w:t>
      </w:r>
      <w:r w:rsidRPr="00B16749">
        <w:rPr>
          <w:rFonts w:cs="Times New Roman"/>
          <w:color w:val="000000"/>
          <w:lang w:bidi="uk-UA"/>
        </w:rPr>
        <w:lastRenderedPageBreak/>
        <w:t>України «Про судоустрій і статус суддів»</w:t>
      </w:r>
      <w:r w:rsidRPr="00B16749">
        <w:rPr>
          <w:rFonts w:cs="Times New Roman"/>
        </w:rPr>
        <w:t xml:space="preserve"> передбачено, що відповідність займаній посаді судді, якого призначено на посаду строком на п’ять років або обрано суддею безстроково до набрання чинності Законом України «Про внесення змін до Конституції України (щодо правосуддя)», оцінюється колегіями Вищої кваліфікаційної комісії суддів України в порядку, визначеному цим Законом.</w:t>
      </w:r>
    </w:p>
    <w:p w:rsidR="005E2BA9" w:rsidRPr="00B16749" w:rsidRDefault="005E2BA9" w:rsidP="005E2BA9">
      <w:pPr>
        <w:pStyle w:val="20"/>
        <w:shd w:val="clear" w:color="auto" w:fill="auto"/>
        <w:spacing w:before="0" w:line="240" w:lineRule="auto"/>
        <w:ind w:firstLine="851"/>
        <w:rPr>
          <w:color w:val="000000"/>
          <w:lang w:bidi="uk-UA"/>
        </w:rPr>
      </w:pPr>
      <w:r w:rsidRPr="00B16749">
        <w:rPr>
          <w:rFonts w:cs="Times New Roman"/>
          <w:color w:val="000000"/>
          <w:lang w:bidi="uk-UA"/>
        </w:rPr>
        <w:t>Відповідно до абзацу шостого пункту 13 розділу III «Прикінцеві та перехідні положення» Закону України «Про Вищу раду правосуддя» за результатами кваліфікаційного оцінювання суддя, призначений на посаду строком на п’ять років до набрання чинності Законом України «Про внесення змін до Конституції України (щодо правосуддя)», повноваження якого припинилися із закінченням строку, на який його було призначено, може бути</w:t>
      </w:r>
      <w:r w:rsidRPr="00B16749">
        <w:rPr>
          <w:rFonts w:cs="Times New Roman"/>
        </w:rPr>
        <w:t xml:space="preserve"> </w:t>
      </w:r>
      <w:r w:rsidRPr="00B16749">
        <w:rPr>
          <w:rFonts w:cs="Times New Roman"/>
          <w:color w:val="000000"/>
          <w:lang w:bidi="uk-UA"/>
        </w:rPr>
        <w:t xml:space="preserve">призначений на посаду за поданням Вищої ради правосуддя за умови підтвердження відповідності цій посаді згідно з підпунктами 2, 4 пункту </w:t>
      </w:r>
      <w:r w:rsidRPr="00B16749">
        <w:rPr>
          <w:rFonts w:cs="Times New Roman"/>
        </w:rPr>
        <w:t>16</w:t>
      </w:r>
      <w:r w:rsidRPr="00B16749">
        <w:rPr>
          <w:rFonts w:cs="Times New Roman"/>
          <w:vertAlign w:val="superscript"/>
        </w:rPr>
        <w:t>1</w:t>
      </w:r>
      <w:r w:rsidRPr="00B16749">
        <w:rPr>
          <w:rFonts w:cs="Times New Roman"/>
        </w:rPr>
        <w:t xml:space="preserve"> </w:t>
      </w:r>
      <w:r w:rsidRPr="00B16749">
        <w:rPr>
          <w:rFonts w:cs="Times New Roman"/>
          <w:color w:val="000000"/>
          <w:lang w:bidi="uk-UA"/>
        </w:rPr>
        <w:t>розділу XV «Перехідні положення» Конституції України.</w:t>
      </w:r>
    </w:p>
    <w:p w:rsidR="00866D00" w:rsidRPr="00B16749" w:rsidRDefault="00807CB8" w:rsidP="00866D00">
      <w:pPr>
        <w:pStyle w:val="20"/>
        <w:shd w:val="clear" w:color="auto" w:fill="auto"/>
        <w:spacing w:before="0" w:line="240" w:lineRule="auto"/>
        <w:ind w:firstLine="708"/>
        <w:rPr>
          <w:rFonts w:cs="Times New Roman"/>
          <w:color w:val="000000"/>
          <w:lang w:bidi="uk-UA"/>
        </w:rPr>
      </w:pPr>
      <w:r w:rsidRPr="00B16749">
        <w:rPr>
          <w:rStyle w:val="st"/>
          <w:rFonts w:cs="Times New Roman"/>
        </w:rPr>
        <w:t xml:space="preserve">  </w:t>
      </w:r>
      <w:r w:rsidR="00866D00" w:rsidRPr="00B16749">
        <w:rPr>
          <w:rStyle w:val="st"/>
          <w:rFonts w:cs="Times New Roman"/>
        </w:rPr>
        <w:t>Саландяк О.Я.</w:t>
      </w:r>
      <w:r w:rsidR="00866D00" w:rsidRPr="00B16749">
        <w:rPr>
          <w:rFonts w:cs="Times New Roman"/>
        </w:rPr>
        <w:t xml:space="preserve"> 22 червня 2016 року </w:t>
      </w:r>
      <w:r w:rsidR="00866D00" w:rsidRPr="00B16749">
        <w:rPr>
          <w:rFonts w:cs="Times New Roman"/>
          <w:color w:val="000000"/>
          <w:lang w:bidi="uk-UA"/>
        </w:rPr>
        <w:t xml:space="preserve">звернулась до Комісії із заявою про рекомендування її для обрання на посаду судді </w:t>
      </w:r>
      <w:r w:rsidR="00866D00" w:rsidRPr="00B16749">
        <w:rPr>
          <w:rFonts w:cs="Times New Roman"/>
        </w:rPr>
        <w:t xml:space="preserve">Жмеринського міськрайонного суду Вінницької області </w:t>
      </w:r>
      <w:r w:rsidR="00866D00" w:rsidRPr="00B16749">
        <w:rPr>
          <w:rFonts w:cs="Times New Roman"/>
          <w:color w:val="000000"/>
          <w:lang w:bidi="uk-UA"/>
        </w:rPr>
        <w:t>безстроково.</w:t>
      </w:r>
    </w:p>
    <w:p w:rsidR="00866D00" w:rsidRPr="00B16749" w:rsidRDefault="00866D00" w:rsidP="00866D00">
      <w:pPr>
        <w:pStyle w:val="20"/>
        <w:shd w:val="clear" w:color="auto" w:fill="auto"/>
        <w:spacing w:before="0" w:line="240" w:lineRule="auto"/>
        <w:ind w:firstLine="851"/>
        <w:rPr>
          <w:rFonts w:cs="Times New Roman"/>
        </w:rPr>
      </w:pPr>
      <w:r w:rsidRPr="00B16749">
        <w:rPr>
          <w:rFonts w:cs="Times New Roman"/>
        </w:rPr>
        <w:t xml:space="preserve">Рішенням Комісії від 20 жовтня 2017 року № 106/зп-17 призначено кваліфікаційне оцінювання 999 суддів місцевих та апеляційних судів на відповідність займаній посаді, зокрема судді Жмеринського міськрайонного суду Вінницької області Саландяк О.Я. </w:t>
      </w:r>
    </w:p>
    <w:p w:rsidR="00866D00" w:rsidRPr="00B16749" w:rsidRDefault="00866D00" w:rsidP="00866D00">
      <w:pPr>
        <w:pStyle w:val="20"/>
        <w:shd w:val="clear" w:color="auto" w:fill="auto"/>
        <w:spacing w:before="0" w:line="240" w:lineRule="auto"/>
        <w:ind w:firstLine="851"/>
        <w:rPr>
          <w:rFonts w:cs="Times New Roman"/>
        </w:rPr>
      </w:pPr>
      <w:r w:rsidRPr="00B16749">
        <w:rPr>
          <w:rFonts w:eastAsia="Calibri" w:cs="Times New Roman"/>
          <w:color w:val="000000"/>
          <w:lang w:eastAsia="uk-UA" w:bidi="uk-UA"/>
        </w:rPr>
        <w:t xml:space="preserve">Рішенням Комісії від 25 квітня 2018 року № 539/ко-18, </w:t>
      </w:r>
      <w:r w:rsidR="00807CB8" w:rsidRPr="00B16749">
        <w:rPr>
          <w:rFonts w:eastAsia="Calibri" w:cs="Times New Roman"/>
          <w:color w:val="000000"/>
          <w:lang w:eastAsia="uk-UA" w:bidi="uk-UA"/>
        </w:rPr>
        <w:t xml:space="preserve">прийнятим у складі колегії: </w:t>
      </w:r>
      <w:r w:rsidR="00854E71">
        <w:rPr>
          <w:rFonts w:eastAsia="Calibri" w:cs="Times New Roman"/>
          <w:color w:val="000000"/>
          <w:lang w:eastAsia="uk-UA" w:bidi="uk-UA"/>
        </w:rPr>
        <w:t>Устименко В.Є., Козлов А.Г., Луцюк П.С., Мішин М.І.</w:t>
      </w:r>
      <w:r w:rsidR="00B16749">
        <w:rPr>
          <w:lang w:bidi="uk-UA"/>
        </w:rPr>
        <w:t>,</w:t>
      </w:r>
      <w:r w:rsidR="00B16749">
        <w:rPr>
          <w:rFonts w:eastAsia="Calibri"/>
          <w:lang w:bidi="uk-UA"/>
        </w:rPr>
        <w:t xml:space="preserve"> </w:t>
      </w:r>
      <w:r w:rsidRPr="00B16749">
        <w:rPr>
          <w:rFonts w:eastAsia="Calibri" w:cs="Times New Roman"/>
          <w:color w:val="000000"/>
          <w:lang w:eastAsia="uk-UA" w:bidi="uk-UA"/>
        </w:rPr>
        <w:t>судд</w:t>
      </w:r>
      <w:r w:rsidR="00807CB8" w:rsidRPr="00B16749">
        <w:rPr>
          <w:rFonts w:eastAsia="Calibri" w:cs="Times New Roman"/>
          <w:color w:val="000000"/>
          <w:lang w:eastAsia="uk-UA" w:bidi="uk-UA"/>
        </w:rPr>
        <w:t>ю</w:t>
      </w:r>
      <w:r w:rsidRPr="00B16749">
        <w:rPr>
          <w:rFonts w:eastAsia="Calibri" w:cs="Times New Roman"/>
          <w:color w:val="000000"/>
          <w:lang w:eastAsia="uk-UA" w:bidi="uk-UA"/>
        </w:rPr>
        <w:t xml:space="preserve"> </w:t>
      </w:r>
      <w:r w:rsidRPr="00B16749">
        <w:rPr>
          <w:rFonts w:cs="Times New Roman"/>
        </w:rPr>
        <w:t>Жмеринського міськрайонного суду Вінницької області Саландяк О.Я. визнано такою, що відповідає займаній посаді.</w:t>
      </w:r>
    </w:p>
    <w:p w:rsidR="005E2BA9" w:rsidRPr="00B16749" w:rsidRDefault="005E2BA9" w:rsidP="005E2BA9">
      <w:pPr>
        <w:tabs>
          <w:tab w:val="left" w:pos="9360"/>
        </w:tabs>
        <w:ind w:firstLine="851"/>
        <w:jc w:val="both"/>
        <w:rPr>
          <w:lang w:val="uk-UA"/>
        </w:rPr>
      </w:pPr>
      <w:r w:rsidRPr="00B16749">
        <w:rPr>
          <w:lang w:val="uk-UA"/>
        </w:rPr>
        <w:t>За результатами розгляду рекомендації Комісії Вищою радою правосуддя не встановлено обставин, які відповідно до закону могли б бути підставою для відмов</w:t>
      </w:r>
      <w:r w:rsidR="0061226E" w:rsidRPr="00B16749">
        <w:rPr>
          <w:lang w:val="uk-UA"/>
        </w:rPr>
        <w:t>и</w:t>
      </w:r>
      <w:r w:rsidRPr="00B16749">
        <w:rPr>
          <w:lang w:val="uk-UA"/>
        </w:rPr>
        <w:t xml:space="preserve"> у внесенні Президентові України подання про призначення </w:t>
      </w:r>
      <w:r w:rsidR="00866D00" w:rsidRPr="00B16749">
        <w:rPr>
          <w:lang w:val="uk-UA"/>
        </w:rPr>
        <w:t>Саландяк О.Я.</w:t>
      </w:r>
      <w:r w:rsidR="00771EAB" w:rsidRPr="00B16749">
        <w:rPr>
          <w:lang w:val="uk-UA"/>
        </w:rPr>
        <w:t xml:space="preserve"> </w:t>
      </w:r>
      <w:r w:rsidRPr="00B16749">
        <w:rPr>
          <w:lang w:val="uk-UA"/>
        </w:rPr>
        <w:t xml:space="preserve">на посаду судді </w:t>
      </w:r>
      <w:r w:rsidR="00866D00" w:rsidRPr="00B16749">
        <w:rPr>
          <w:lang w:val="uk-UA"/>
        </w:rPr>
        <w:t>Жмеринського міськрайонного суду Вінницької області</w:t>
      </w:r>
      <w:r w:rsidR="00771EAB" w:rsidRPr="00B16749">
        <w:rPr>
          <w:lang w:val="uk-UA"/>
        </w:rPr>
        <w:t xml:space="preserve">. </w:t>
      </w:r>
    </w:p>
    <w:p w:rsidR="005E2BA9" w:rsidRPr="00B16749" w:rsidRDefault="005E2BA9" w:rsidP="005E2BA9">
      <w:pPr>
        <w:pStyle w:val="a7"/>
        <w:ind w:firstLine="851"/>
        <w:jc w:val="both"/>
        <w:rPr>
          <w:sz w:val="28"/>
          <w:szCs w:val="28"/>
          <w:lang w:val="uk-UA"/>
        </w:rPr>
      </w:pPr>
      <w:r w:rsidRPr="00B16749">
        <w:rPr>
          <w:sz w:val="28"/>
          <w:szCs w:val="28"/>
          <w:lang w:val="uk-UA"/>
        </w:rPr>
        <w:t>З огляду на викладене Вища рада правосуддя, керуючись статт</w:t>
      </w:r>
      <w:r w:rsidR="0061226E" w:rsidRPr="00B16749">
        <w:rPr>
          <w:sz w:val="28"/>
          <w:szCs w:val="28"/>
          <w:lang w:val="uk-UA"/>
        </w:rPr>
        <w:t>ею</w:t>
      </w:r>
      <w:r w:rsidRPr="00B16749">
        <w:rPr>
          <w:sz w:val="28"/>
          <w:szCs w:val="28"/>
          <w:lang w:val="uk-UA"/>
        </w:rPr>
        <w:t xml:space="preserve"> 131, </w:t>
      </w:r>
      <w:r w:rsidRPr="00B16749">
        <w:rPr>
          <w:color w:val="000000"/>
          <w:sz w:val="28"/>
          <w:szCs w:val="28"/>
          <w:lang w:val="uk-UA" w:bidi="uk-UA"/>
        </w:rPr>
        <w:t>підпунктами 2, 4 пункту</w:t>
      </w:r>
      <w:r w:rsidRPr="00B16749">
        <w:rPr>
          <w:color w:val="000000"/>
          <w:lang w:val="uk-UA" w:bidi="uk-UA"/>
        </w:rPr>
        <w:t xml:space="preserve"> </w:t>
      </w:r>
      <w:r w:rsidRPr="00B16749">
        <w:rPr>
          <w:sz w:val="28"/>
          <w:szCs w:val="28"/>
          <w:lang w:val="uk-UA"/>
        </w:rPr>
        <w:t>16</w:t>
      </w:r>
      <w:r w:rsidRPr="00B16749">
        <w:rPr>
          <w:sz w:val="28"/>
          <w:szCs w:val="28"/>
          <w:vertAlign w:val="superscript"/>
          <w:lang w:val="uk-UA"/>
        </w:rPr>
        <w:t>1</w:t>
      </w:r>
      <w:r w:rsidRPr="00B16749">
        <w:rPr>
          <w:sz w:val="28"/>
          <w:szCs w:val="28"/>
          <w:lang w:val="uk-UA"/>
        </w:rPr>
        <w:t xml:space="preserve"> розділу XV «Перехідні положення» Конституції України, пунктом 2</w:t>
      </w:r>
      <w:r w:rsidR="00980A19" w:rsidRPr="00B16749">
        <w:rPr>
          <w:sz w:val="28"/>
          <w:szCs w:val="28"/>
          <w:lang w:val="uk-UA"/>
        </w:rPr>
        <w:t>0</w:t>
      </w:r>
      <w:r w:rsidRPr="00B16749">
        <w:rPr>
          <w:sz w:val="28"/>
          <w:szCs w:val="28"/>
          <w:lang w:val="uk-UA"/>
        </w:rPr>
        <w:t xml:space="preserve"> розділу XII «Прикінцеві та перехідні положення» Закону України «Про судоустрій і статус суддів», статтями 3, 30, 34, 36, 37, абзацом шостим пункту 13 розділу III </w:t>
      </w:r>
      <w:r w:rsidRPr="00B16749">
        <w:rPr>
          <w:rStyle w:val="FontStyle19"/>
          <w:b w:val="0"/>
          <w:sz w:val="28"/>
          <w:szCs w:val="28"/>
          <w:lang w:val="uk-UA" w:eastAsia="uk-UA"/>
        </w:rPr>
        <w:t>«Прикінцеві та перехідні положення»</w:t>
      </w:r>
      <w:r w:rsidRPr="00B16749">
        <w:rPr>
          <w:sz w:val="28"/>
          <w:szCs w:val="28"/>
          <w:lang w:val="uk-UA"/>
        </w:rPr>
        <w:t xml:space="preserve"> Закону України «Про Вищу раду правосуддя»,</w:t>
      </w:r>
    </w:p>
    <w:p w:rsidR="005E2BA9" w:rsidRPr="00B16749" w:rsidRDefault="005E2BA9" w:rsidP="005E2BA9">
      <w:pPr>
        <w:pStyle w:val="a7"/>
        <w:ind w:firstLine="851"/>
        <w:jc w:val="both"/>
        <w:rPr>
          <w:sz w:val="28"/>
          <w:szCs w:val="28"/>
          <w:lang w:val="uk-UA"/>
        </w:rPr>
      </w:pPr>
    </w:p>
    <w:p w:rsidR="005E2BA9" w:rsidRPr="00B16749" w:rsidRDefault="005E2BA9" w:rsidP="005E2BA9">
      <w:pPr>
        <w:jc w:val="center"/>
        <w:rPr>
          <w:b/>
          <w:lang w:val="uk-UA"/>
        </w:rPr>
      </w:pPr>
      <w:r w:rsidRPr="00B16749">
        <w:rPr>
          <w:b/>
          <w:lang w:val="uk-UA"/>
        </w:rPr>
        <w:t>вирішила:</w:t>
      </w:r>
    </w:p>
    <w:p w:rsidR="005E2BA9" w:rsidRPr="00B16749" w:rsidRDefault="005E2BA9" w:rsidP="005E2BA9">
      <w:pPr>
        <w:tabs>
          <w:tab w:val="left" w:pos="9360"/>
        </w:tabs>
        <w:jc w:val="both"/>
        <w:rPr>
          <w:lang w:val="uk-UA"/>
        </w:rPr>
      </w:pPr>
    </w:p>
    <w:p w:rsidR="005E2BA9" w:rsidRPr="00B16749" w:rsidRDefault="005E2BA9" w:rsidP="005E2BA9">
      <w:pPr>
        <w:tabs>
          <w:tab w:val="left" w:pos="9360"/>
        </w:tabs>
        <w:jc w:val="both"/>
        <w:rPr>
          <w:lang w:val="uk-UA"/>
        </w:rPr>
      </w:pPr>
      <w:r w:rsidRPr="00B16749">
        <w:rPr>
          <w:lang w:val="uk-UA"/>
        </w:rPr>
        <w:t xml:space="preserve">внести Президентові України </w:t>
      </w:r>
      <w:r w:rsidR="00520686" w:rsidRPr="00B16749">
        <w:rPr>
          <w:lang w:val="uk-UA"/>
        </w:rPr>
        <w:t xml:space="preserve">подання </w:t>
      </w:r>
      <w:r w:rsidRPr="00B16749">
        <w:rPr>
          <w:lang w:val="uk-UA"/>
        </w:rPr>
        <w:t xml:space="preserve">про призначення </w:t>
      </w:r>
      <w:r w:rsidR="00866D00" w:rsidRPr="00B16749">
        <w:rPr>
          <w:lang w:val="uk-UA"/>
        </w:rPr>
        <w:t>Саландяк Ольги Ярославівни</w:t>
      </w:r>
      <w:r w:rsidR="00866D00" w:rsidRPr="00B16749" w:rsidDel="00D1664F">
        <w:rPr>
          <w:lang w:val="uk-UA"/>
        </w:rPr>
        <w:t xml:space="preserve"> </w:t>
      </w:r>
      <w:r w:rsidR="00866D00" w:rsidRPr="00B16749">
        <w:rPr>
          <w:lang w:val="uk-UA"/>
        </w:rPr>
        <w:t>на посаду судді Жмеринського міськрайонного суду Вінницької області</w:t>
      </w:r>
      <w:r w:rsidR="007F5234" w:rsidRPr="00B16749">
        <w:rPr>
          <w:lang w:val="uk-UA"/>
        </w:rPr>
        <w:t>.</w:t>
      </w:r>
    </w:p>
    <w:p w:rsidR="00807CB8" w:rsidRPr="00B16749" w:rsidRDefault="00807CB8" w:rsidP="005E2BA9">
      <w:pPr>
        <w:tabs>
          <w:tab w:val="left" w:pos="9360"/>
        </w:tabs>
        <w:jc w:val="both"/>
        <w:rPr>
          <w:lang w:val="uk-UA"/>
        </w:rPr>
      </w:pPr>
    </w:p>
    <w:p w:rsidR="00C76F9B" w:rsidRPr="00B16749" w:rsidRDefault="005E2BA9" w:rsidP="00D743FE">
      <w:pPr>
        <w:ind w:right="-1"/>
        <w:jc w:val="both"/>
        <w:rPr>
          <w:b/>
          <w:lang w:val="uk-UA"/>
        </w:rPr>
      </w:pPr>
      <w:r w:rsidRPr="00B16749">
        <w:rPr>
          <w:b/>
          <w:lang w:val="uk-UA"/>
        </w:rPr>
        <w:t xml:space="preserve">Голова Вищої ради правосуддя </w:t>
      </w:r>
      <w:r w:rsidRPr="00B16749">
        <w:rPr>
          <w:b/>
          <w:lang w:val="uk-UA"/>
        </w:rPr>
        <w:tab/>
      </w:r>
      <w:r w:rsidRPr="00B16749">
        <w:rPr>
          <w:b/>
          <w:lang w:val="uk-UA"/>
        </w:rPr>
        <w:tab/>
      </w:r>
      <w:r w:rsidRPr="00B16749">
        <w:rPr>
          <w:b/>
          <w:lang w:val="uk-UA"/>
        </w:rPr>
        <w:tab/>
      </w:r>
      <w:r w:rsidRPr="00B16749">
        <w:rPr>
          <w:b/>
          <w:lang w:val="uk-UA"/>
        </w:rPr>
        <w:tab/>
      </w:r>
      <w:r w:rsidRPr="00B16749">
        <w:rPr>
          <w:b/>
          <w:lang w:val="uk-UA"/>
        </w:rPr>
        <w:tab/>
        <w:t xml:space="preserve">        І.М. Бенедисюк</w:t>
      </w:r>
    </w:p>
    <w:sectPr w:rsidR="00C76F9B" w:rsidRPr="00B16749" w:rsidSect="00807CB8">
      <w:headerReference w:type="default" r:id="rId7"/>
      <w:pgSz w:w="11906" w:h="16838"/>
      <w:pgMar w:top="850" w:right="850" w:bottom="568" w:left="1417"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E3F44" w:rsidRDefault="007E3F44" w:rsidP="00807CB8">
      <w:r>
        <w:separator/>
      </w:r>
    </w:p>
  </w:endnote>
  <w:endnote w:type="continuationSeparator" w:id="0">
    <w:p w:rsidR="007E3F44" w:rsidRDefault="007E3F44" w:rsidP="00807C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AcademyC">
    <w:altName w:val="Calibri"/>
    <w:panose1 w:val="00000800000000000000"/>
    <w:charset w:val="CC"/>
    <w:family w:val="modern"/>
    <w:notTrueType/>
    <w:pitch w:val="variable"/>
    <w:sig w:usb0="80000283" w:usb1="0000004A" w:usb2="00000000" w:usb3="00000000" w:csb0="00000005" w:csb1="00000000"/>
  </w:font>
  <w:font w:name="Book Antiqua">
    <w:panose1 w:val="02040602050305030304"/>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E3F44" w:rsidRDefault="007E3F44" w:rsidP="00807CB8">
      <w:r>
        <w:separator/>
      </w:r>
    </w:p>
  </w:footnote>
  <w:footnote w:type="continuationSeparator" w:id="0">
    <w:p w:rsidR="007E3F44" w:rsidRDefault="007E3F44" w:rsidP="00807CB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52516"/>
      <w:docPartObj>
        <w:docPartGallery w:val="Page Numbers (Top of Page)"/>
        <w:docPartUnique/>
      </w:docPartObj>
    </w:sdtPr>
    <w:sdtEndPr/>
    <w:sdtContent>
      <w:p w:rsidR="00807CB8" w:rsidRDefault="002408D8">
        <w:pPr>
          <w:pStyle w:val="ab"/>
          <w:jc w:val="center"/>
        </w:pPr>
        <w:r>
          <w:fldChar w:fldCharType="begin"/>
        </w:r>
        <w:r>
          <w:instrText xml:space="preserve"> PAGE   \* MERGEFORMAT </w:instrText>
        </w:r>
        <w:r>
          <w:fldChar w:fldCharType="separate"/>
        </w:r>
        <w:r w:rsidR="00DC0364">
          <w:rPr>
            <w:noProof/>
          </w:rPr>
          <w:t>2</w:t>
        </w:r>
        <w:r>
          <w:rPr>
            <w:noProof/>
          </w:rPr>
          <w:fldChar w:fldCharType="end"/>
        </w:r>
      </w:p>
    </w:sdtContent>
  </w:sdt>
  <w:p w:rsidR="00807CB8" w:rsidRDefault="00807CB8">
    <w:pPr>
      <w:pStyle w:val="ab"/>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4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2BA9"/>
    <w:rsid w:val="00005632"/>
    <w:rsid w:val="000D728D"/>
    <w:rsid w:val="00156B2D"/>
    <w:rsid w:val="002408D8"/>
    <w:rsid w:val="00263268"/>
    <w:rsid w:val="004458C9"/>
    <w:rsid w:val="00504E85"/>
    <w:rsid w:val="00520686"/>
    <w:rsid w:val="005236F3"/>
    <w:rsid w:val="005B0F85"/>
    <w:rsid w:val="005E2BA9"/>
    <w:rsid w:val="00602ED6"/>
    <w:rsid w:val="0061226E"/>
    <w:rsid w:val="006337AC"/>
    <w:rsid w:val="00661BAE"/>
    <w:rsid w:val="006E738A"/>
    <w:rsid w:val="00700B98"/>
    <w:rsid w:val="00716EAE"/>
    <w:rsid w:val="00771EAB"/>
    <w:rsid w:val="00775DEA"/>
    <w:rsid w:val="007A1FCB"/>
    <w:rsid w:val="007D576D"/>
    <w:rsid w:val="007E3F44"/>
    <w:rsid w:val="007F5234"/>
    <w:rsid w:val="00807CB8"/>
    <w:rsid w:val="0082110A"/>
    <w:rsid w:val="00854E71"/>
    <w:rsid w:val="00866D00"/>
    <w:rsid w:val="008A57E9"/>
    <w:rsid w:val="008E20E4"/>
    <w:rsid w:val="00906C46"/>
    <w:rsid w:val="00947D88"/>
    <w:rsid w:val="00980A19"/>
    <w:rsid w:val="009B7B4A"/>
    <w:rsid w:val="009E0A52"/>
    <w:rsid w:val="00A36F91"/>
    <w:rsid w:val="00A5137C"/>
    <w:rsid w:val="00B16749"/>
    <w:rsid w:val="00C01B14"/>
    <w:rsid w:val="00C372F8"/>
    <w:rsid w:val="00C76F9B"/>
    <w:rsid w:val="00C92392"/>
    <w:rsid w:val="00CC05EA"/>
    <w:rsid w:val="00CE0CCE"/>
    <w:rsid w:val="00D038CD"/>
    <w:rsid w:val="00D151F7"/>
    <w:rsid w:val="00D22FB8"/>
    <w:rsid w:val="00D7418A"/>
    <w:rsid w:val="00D743FE"/>
    <w:rsid w:val="00DC0364"/>
    <w:rsid w:val="00E2131C"/>
    <w:rsid w:val="00F30FC8"/>
    <w:rsid w:val="00FD0A3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90634A0-A12E-4C65-838F-139790BF21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E2BA9"/>
    <w:pPr>
      <w:spacing w:after="0" w:line="240" w:lineRule="auto"/>
    </w:pPr>
    <w:rPr>
      <w:rFonts w:ascii="Times New Roman" w:eastAsia="Times New Roman" w:hAnsi="Times New Roman" w:cs="Times New Roman"/>
      <w:sz w:val="28"/>
      <w:szCs w:val="2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ий текст Знак"/>
    <w:basedOn w:val="a0"/>
    <w:link w:val="a4"/>
    <w:locked/>
    <w:rsid w:val="005E2BA9"/>
    <w:rPr>
      <w:lang w:eastAsia="ru-RU"/>
    </w:rPr>
  </w:style>
  <w:style w:type="paragraph" w:styleId="a4">
    <w:name w:val="Body Text"/>
    <w:basedOn w:val="a"/>
    <w:link w:val="a3"/>
    <w:rsid w:val="005E2BA9"/>
    <w:rPr>
      <w:rFonts w:asciiTheme="minorHAnsi" w:eastAsiaTheme="minorHAnsi" w:hAnsiTheme="minorHAnsi" w:cstheme="minorBidi"/>
      <w:sz w:val="22"/>
      <w:szCs w:val="22"/>
      <w:lang w:val="uk-UA"/>
    </w:rPr>
  </w:style>
  <w:style w:type="character" w:customStyle="1" w:styleId="1">
    <w:name w:val="Основний текст Знак1"/>
    <w:basedOn w:val="a0"/>
    <w:uiPriority w:val="99"/>
    <w:semiHidden/>
    <w:rsid w:val="005E2BA9"/>
    <w:rPr>
      <w:rFonts w:ascii="Times New Roman" w:eastAsia="Times New Roman" w:hAnsi="Times New Roman" w:cs="Times New Roman"/>
      <w:sz w:val="28"/>
      <w:szCs w:val="28"/>
      <w:lang w:val="ru-RU" w:eastAsia="ru-RU"/>
    </w:rPr>
  </w:style>
  <w:style w:type="paragraph" w:styleId="a5">
    <w:name w:val="Title"/>
    <w:basedOn w:val="a"/>
    <w:link w:val="a6"/>
    <w:qFormat/>
    <w:rsid w:val="005E2BA9"/>
    <w:pPr>
      <w:jc w:val="center"/>
    </w:pPr>
    <w:rPr>
      <w:b/>
      <w:bCs/>
      <w:szCs w:val="24"/>
      <w:lang w:val="uk-UA"/>
    </w:rPr>
  </w:style>
  <w:style w:type="character" w:customStyle="1" w:styleId="a6">
    <w:name w:val="Назва Знак"/>
    <w:basedOn w:val="a0"/>
    <w:link w:val="a5"/>
    <w:rsid w:val="005E2BA9"/>
    <w:rPr>
      <w:rFonts w:ascii="Times New Roman" w:eastAsia="Times New Roman" w:hAnsi="Times New Roman" w:cs="Times New Roman"/>
      <w:b/>
      <w:bCs/>
      <w:sz w:val="28"/>
      <w:szCs w:val="24"/>
      <w:lang w:eastAsia="ru-RU"/>
    </w:rPr>
  </w:style>
  <w:style w:type="character" w:customStyle="1" w:styleId="FontStyle19">
    <w:name w:val="Font Style19"/>
    <w:basedOn w:val="a0"/>
    <w:uiPriority w:val="99"/>
    <w:rsid w:val="005E2BA9"/>
    <w:rPr>
      <w:rFonts w:ascii="Times New Roman" w:hAnsi="Times New Roman" w:cs="Times New Roman"/>
      <w:b/>
      <w:bCs/>
      <w:sz w:val="24"/>
      <w:szCs w:val="24"/>
    </w:rPr>
  </w:style>
  <w:style w:type="paragraph" w:styleId="a7">
    <w:name w:val="annotation text"/>
    <w:basedOn w:val="a"/>
    <w:link w:val="a8"/>
    <w:uiPriority w:val="99"/>
    <w:unhideWhenUsed/>
    <w:rsid w:val="005E2BA9"/>
    <w:rPr>
      <w:sz w:val="20"/>
      <w:szCs w:val="20"/>
    </w:rPr>
  </w:style>
  <w:style w:type="character" w:customStyle="1" w:styleId="a8">
    <w:name w:val="Текст примітки Знак"/>
    <w:basedOn w:val="a0"/>
    <w:link w:val="a7"/>
    <w:uiPriority w:val="99"/>
    <w:rsid w:val="005E2BA9"/>
    <w:rPr>
      <w:rFonts w:ascii="Times New Roman" w:eastAsia="Times New Roman" w:hAnsi="Times New Roman" w:cs="Times New Roman"/>
      <w:sz w:val="20"/>
      <w:szCs w:val="20"/>
      <w:lang w:val="ru-RU" w:eastAsia="ru-RU"/>
    </w:rPr>
  </w:style>
  <w:style w:type="character" w:customStyle="1" w:styleId="2">
    <w:name w:val="Основной текст (2)_"/>
    <w:basedOn w:val="a0"/>
    <w:link w:val="20"/>
    <w:rsid w:val="005E2BA9"/>
    <w:rPr>
      <w:rFonts w:ascii="Times New Roman" w:eastAsia="Times New Roman" w:hAnsi="Times New Roman"/>
      <w:sz w:val="28"/>
      <w:szCs w:val="28"/>
      <w:shd w:val="clear" w:color="auto" w:fill="FFFFFF"/>
    </w:rPr>
  </w:style>
  <w:style w:type="paragraph" w:customStyle="1" w:styleId="20">
    <w:name w:val="Основной текст (2)"/>
    <w:basedOn w:val="a"/>
    <w:link w:val="2"/>
    <w:rsid w:val="005E2BA9"/>
    <w:pPr>
      <w:widowControl w:val="0"/>
      <w:shd w:val="clear" w:color="auto" w:fill="FFFFFF"/>
      <w:spacing w:before="480" w:line="739" w:lineRule="exact"/>
      <w:jc w:val="both"/>
    </w:pPr>
    <w:rPr>
      <w:rFonts w:cstheme="minorBidi"/>
      <w:lang w:val="uk-UA" w:eastAsia="en-US"/>
    </w:rPr>
  </w:style>
  <w:style w:type="paragraph" w:styleId="a9">
    <w:name w:val="Balloon Text"/>
    <w:basedOn w:val="a"/>
    <w:link w:val="aa"/>
    <w:uiPriority w:val="99"/>
    <w:semiHidden/>
    <w:unhideWhenUsed/>
    <w:rsid w:val="007A1FCB"/>
    <w:rPr>
      <w:rFonts w:ascii="Tahoma" w:hAnsi="Tahoma" w:cs="Tahoma"/>
      <w:sz w:val="16"/>
      <w:szCs w:val="16"/>
    </w:rPr>
  </w:style>
  <w:style w:type="character" w:customStyle="1" w:styleId="aa">
    <w:name w:val="Текст у виносці Знак"/>
    <w:basedOn w:val="a0"/>
    <w:link w:val="a9"/>
    <w:uiPriority w:val="99"/>
    <w:semiHidden/>
    <w:rsid w:val="007A1FCB"/>
    <w:rPr>
      <w:rFonts w:ascii="Tahoma" w:eastAsia="Times New Roman" w:hAnsi="Tahoma" w:cs="Tahoma"/>
      <w:sz w:val="16"/>
      <w:szCs w:val="16"/>
      <w:lang w:val="ru-RU" w:eastAsia="ru-RU"/>
    </w:rPr>
  </w:style>
  <w:style w:type="character" w:customStyle="1" w:styleId="st">
    <w:name w:val="st"/>
    <w:basedOn w:val="a0"/>
    <w:rsid w:val="007D576D"/>
  </w:style>
  <w:style w:type="paragraph" w:styleId="ab">
    <w:name w:val="header"/>
    <w:basedOn w:val="a"/>
    <w:link w:val="ac"/>
    <w:uiPriority w:val="99"/>
    <w:unhideWhenUsed/>
    <w:rsid w:val="00807CB8"/>
    <w:pPr>
      <w:tabs>
        <w:tab w:val="center" w:pos="4677"/>
        <w:tab w:val="right" w:pos="9355"/>
      </w:tabs>
    </w:pPr>
  </w:style>
  <w:style w:type="character" w:customStyle="1" w:styleId="ac">
    <w:name w:val="Верхній колонтитул Знак"/>
    <w:basedOn w:val="a0"/>
    <w:link w:val="ab"/>
    <w:uiPriority w:val="99"/>
    <w:rsid w:val="00807CB8"/>
    <w:rPr>
      <w:rFonts w:ascii="Times New Roman" w:eastAsia="Times New Roman" w:hAnsi="Times New Roman" w:cs="Times New Roman"/>
      <w:sz w:val="28"/>
      <w:szCs w:val="28"/>
      <w:lang w:val="ru-RU" w:eastAsia="ru-RU"/>
    </w:rPr>
  </w:style>
  <w:style w:type="paragraph" w:styleId="ad">
    <w:name w:val="footer"/>
    <w:basedOn w:val="a"/>
    <w:link w:val="ae"/>
    <w:uiPriority w:val="99"/>
    <w:semiHidden/>
    <w:unhideWhenUsed/>
    <w:rsid w:val="00807CB8"/>
    <w:pPr>
      <w:tabs>
        <w:tab w:val="center" w:pos="4677"/>
        <w:tab w:val="right" w:pos="9355"/>
      </w:tabs>
    </w:pPr>
  </w:style>
  <w:style w:type="character" w:customStyle="1" w:styleId="ae">
    <w:name w:val="Нижній колонтитул Знак"/>
    <w:basedOn w:val="a0"/>
    <w:link w:val="ad"/>
    <w:uiPriority w:val="99"/>
    <w:semiHidden/>
    <w:rsid w:val="00807CB8"/>
    <w:rPr>
      <w:rFonts w:ascii="Times New Roman" w:eastAsia="Times New Roman" w:hAnsi="Times New Roman" w:cs="Times New Roman"/>
      <w:sz w:val="28"/>
      <w:szCs w:val="28"/>
      <w:lang w:val="ru-RU" w:eastAsia="ru-RU"/>
    </w:rPr>
  </w:style>
  <w:style w:type="character" w:customStyle="1" w:styleId="af">
    <w:name w:val="Абзац списку Знак"/>
    <w:aliases w:val="Подглава Знак"/>
    <w:basedOn w:val="a0"/>
    <w:link w:val="af0"/>
    <w:uiPriority w:val="34"/>
    <w:locked/>
    <w:rsid w:val="00716EAE"/>
    <w:rPr>
      <w:rFonts w:ascii="Calibri" w:eastAsia="Calibri" w:hAnsi="Calibri" w:cs="Calibri"/>
      <w:lang w:val="ru-RU"/>
    </w:rPr>
  </w:style>
  <w:style w:type="paragraph" w:styleId="af0">
    <w:name w:val="List Paragraph"/>
    <w:aliases w:val="Подглава"/>
    <w:basedOn w:val="a"/>
    <w:link w:val="af"/>
    <w:uiPriority w:val="34"/>
    <w:qFormat/>
    <w:rsid w:val="00716EAE"/>
    <w:pPr>
      <w:spacing w:after="200" w:line="276" w:lineRule="auto"/>
      <w:ind w:left="720"/>
      <w:contextualSpacing/>
    </w:pPr>
    <w:rPr>
      <w:rFonts w:ascii="Calibri" w:eastAsia="Calibri" w:hAnsi="Calibri"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4275533">
      <w:bodyDiv w:val="1"/>
      <w:marLeft w:val="0"/>
      <w:marRight w:val="0"/>
      <w:marTop w:val="0"/>
      <w:marBottom w:val="1039"/>
      <w:divBdr>
        <w:top w:val="none" w:sz="0" w:space="0" w:color="auto"/>
        <w:left w:val="none" w:sz="0" w:space="0" w:color="auto"/>
        <w:bottom w:val="none" w:sz="0" w:space="0" w:color="auto"/>
        <w:right w:val="none" w:sz="0" w:space="0" w:color="auto"/>
      </w:divBdr>
      <w:divsChild>
        <w:div w:id="2972298">
          <w:marLeft w:val="0"/>
          <w:marRight w:val="0"/>
          <w:marTop w:val="0"/>
          <w:marBottom w:val="0"/>
          <w:divBdr>
            <w:top w:val="none" w:sz="0" w:space="0" w:color="auto"/>
            <w:left w:val="none" w:sz="0" w:space="0" w:color="auto"/>
            <w:bottom w:val="none" w:sz="0" w:space="0" w:color="auto"/>
            <w:right w:val="none" w:sz="0" w:space="0" w:color="auto"/>
          </w:divBdr>
          <w:divsChild>
            <w:div w:id="1519805464">
              <w:marLeft w:val="-250"/>
              <w:marRight w:val="-250"/>
              <w:marTop w:val="0"/>
              <w:marBottom w:val="0"/>
              <w:divBdr>
                <w:top w:val="none" w:sz="0" w:space="0" w:color="auto"/>
                <w:left w:val="none" w:sz="0" w:space="0" w:color="auto"/>
                <w:bottom w:val="none" w:sz="0" w:space="0" w:color="auto"/>
                <w:right w:val="none" w:sz="0" w:space="0" w:color="auto"/>
              </w:divBdr>
              <w:divsChild>
                <w:div w:id="1263416926">
                  <w:marLeft w:val="0"/>
                  <w:marRight w:val="0"/>
                  <w:marTop w:val="0"/>
                  <w:marBottom w:val="0"/>
                  <w:divBdr>
                    <w:top w:val="none" w:sz="0" w:space="0" w:color="auto"/>
                    <w:left w:val="none" w:sz="0" w:space="0" w:color="auto"/>
                    <w:bottom w:val="none" w:sz="0" w:space="0" w:color="auto"/>
                    <w:right w:val="none" w:sz="0" w:space="0" w:color="auto"/>
                  </w:divBdr>
                  <w:divsChild>
                    <w:div w:id="216405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2715763">
      <w:bodyDiv w:val="1"/>
      <w:marLeft w:val="0"/>
      <w:marRight w:val="0"/>
      <w:marTop w:val="0"/>
      <w:marBottom w:val="1039"/>
      <w:divBdr>
        <w:top w:val="none" w:sz="0" w:space="0" w:color="auto"/>
        <w:left w:val="none" w:sz="0" w:space="0" w:color="auto"/>
        <w:bottom w:val="none" w:sz="0" w:space="0" w:color="auto"/>
        <w:right w:val="none" w:sz="0" w:space="0" w:color="auto"/>
      </w:divBdr>
      <w:divsChild>
        <w:div w:id="32776491">
          <w:marLeft w:val="0"/>
          <w:marRight w:val="0"/>
          <w:marTop w:val="0"/>
          <w:marBottom w:val="0"/>
          <w:divBdr>
            <w:top w:val="none" w:sz="0" w:space="0" w:color="auto"/>
            <w:left w:val="none" w:sz="0" w:space="0" w:color="auto"/>
            <w:bottom w:val="none" w:sz="0" w:space="0" w:color="auto"/>
            <w:right w:val="none" w:sz="0" w:space="0" w:color="auto"/>
          </w:divBdr>
          <w:divsChild>
            <w:div w:id="1073970064">
              <w:marLeft w:val="-250"/>
              <w:marRight w:val="-250"/>
              <w:marTop w:val="0"/>
              <w:marBottom w:val="0"/>
              <w:divBdr>
                <w:top w:val="none" w:sz="0" w:space="0" w:color="auto"/>
                <w:left w:val="none" w:sz="0" w:space="0" w:color="auto"/>
                <w:bottom w:val="none" w:sz="0" w:space="0" w:color="auto"/>
                <w:right w:val="none" w:sz="0" w:space="0" w:color="auto"/>
              </w:divBdr>
              <w:divsChild>
                <w:div w:id="1533573123">
                  <w:marLeft w:val="0"/>
                  <w:marRight w:val="0"/>
                  <w:marTop w:val="0"/>
                  <w:marBottom w:val="0"/>
                  <w:divBdr>
                    <w:top w:val="none" w:sz="0" w:space="0" w:color="auto"/>
                    <w:left w:val="none" w:sz="0" w:space="0" w:color="auto"/>
                    <w:bottom w:val="none" w:sz="0" w:space="0" w:color="auto"/>
                    <w:right w:val="none" w:sz="0" w:space="0" w:color="auto"/>
                  </w:divBdr>
                  <w:divsChild>
                    <w:div w:id="1748309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4145013">
      <w:bodyDiv w:val="1"/>
      <w:marLeft w:val="0"/>
      <w:marRight w:val="0"/>
      <w:marTop w:val="0"/>
      <w:marBottom w:val="0"/>
      <w:divBdr>
        <w:top w:val="none" w:sz="0" w:space="0" w:color="auto"/>
        <w:left w:val="none" w:sz="0" w:space="0" w:color="auto"/>
        <w:bottom w:val="none" w:sz="0" w:space="0" w:color="auto"/>
        <w:right w:val="none" w:sz="0" w:space="0" w:color="auto"/>
      </w:divBdr>
    </w:div>
    <w:div w:id="2126270568">
      <w:bodyDiv w:val="1"/>
      <w:marLeft w:val="0"/>
      <w:marRight w:val="0"/>
      <w:marTop w:val="0"/>
      <w:marBottom w:val="1039"/>
      <w:divBdr>
        <w:top w:val="none" w:sz="0" w:space="0" w:color="auto"/>
        <w:left w:val="none" w:sz="0" w:space="0" w:color="auto"/>
        <w:bottom w:val="none" w:sz="0" w:space="0" w:color="auto"/>
        <w:right w:val="none" w:sz="0" w:space="0" w:color="auto"/>
      </w:divBdr>
      <w:divsChild>
        <w:div w:id="444203755">
          <w:marLeft w:val="0"/>
          <w:marRight w:val="0"/>
          <w:marTop w:val="0"/>
          <w:marBottom w:val="0"/>
          <w:divBdr>
            <w:top w:val="none" w:sz="0" w:space="0" w:color="auto"/>
            <w:left w:val="none" w:sz="0" w:space="0" w:color="auto"/>
            <w:bottom w:val="none" w:sz="0" w:space="0" w:color="auto"/>
            <w:right w:val="none" w:sz="0" w:space="0" w:color="auto"/>
          </w:divBdr>
          <w:divsChild>
            <w:div w:id="1415668560">
              <w:marLeft w:val="-250"/>
              <w:marRight w:val="-250"/>
              <w:marTop w:val="0"/>
              <w:marBottom w:val="0"/>
              <w:divBdr>
                <w:top w:val="none" w:sz="0" w:space="0" w:color="auto"/>
                <w:left w:val="none" w:sz="0" w:space="0" w:color="auto"/>
                <w:bottom w:val="none" w:sz="0" w:space="0" w:color="auto"/>
                <w:right w:val="none" w:sz="0" w:space="0" w:color="auto"/>
              </w:divBdr>
              <w:divsChild>
                <w:div w:id="1411195698">
                  <w:marLeft w:val="0"/>
                  <w:marRight w:val="0"/>
                  <w:marTop w:val="0"/>
                  <w:marBottom w:val="0"/>
                  <w:divBdr>
                    <w:top w:val="none" w:sz="0" w:space="0" w:color="auto"/>
                    <w:left w:val="none" w:sz="0" w:space="0" w:color="auto"/>
                    <w:bottom w:val="none" w:sz="0" w:space="0" w:color="auto"/>
                    <w:right w:val="none" w:sz="0" w:space="0" w:color="auto"/>
                  </w:divBdr>
                  <w:divsChild>
                    <w:div w:id="605120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3052</Words>
  <Characters>1741</Characters>
  <Application>Microsoft Office Word</Application>
  <DocSecurity>0</DocSecurity>
  <Lines>14</Lines>
  <Paragraphs>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Microsoft</Company>
  <LinksUpToDate>false</LinksUpToDate>
  <CharactersWithSpaces>4784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Людмила Скомороха (VRU-IMP11-UKR - l.skomoroha)</dc:creator>
  <cp:lastModifiedBy>Оксана Рибачук (VRU-AMD22 - o.ribachuk)</cp:lastModifiedBy>
  <cp:revision>2</cp:revision>
  <cp:lastPrinted>2018-06-20T06:20:00Z</cp:lastPrinted>
  <dcterms:created xsi:type="dcterms:W3CDTF">2025-04-01T06:48:00Z</dcterms:created>
  <dcterms:modified xsi:type="dcterms:W3CDTF">2025-04-01T06:48:00Z</dcterms:modified>
</cp:coreProperties>
</file>