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1B38" w:rsidRPr="00821B38" w:rsidRDefault="00821B38" w:rsidP="00821B38">
      <w:pPr>
        <w:spacing w:after="0" w:line="240" w:lineRule="auto"/>
        <w:rPr>
          <w:rFonts w:ascii="Times New Roman" w:eastAsia="Calibri" w:hAnsi="Times New Roman" w:cs="Times New Roman"/>
          <w:sz w:val="28"/>
          <w:szCs w:val="28"/>
          <w:lang w:eastAsia="uk-UA"/>
        </w:rPr>
      </w:pPr>
      <w:r w:rsidRPr="00821B38">
        <w:rPr>
          <w:rFonts w:ascii="Times New Roman" w:eastAsia="Calibri" w:hAnsi="Times New Roman" w:cs="Times New Roman"/>
          <w:noProof/>
          <w:sz w:val="24"/>
          <w:lang w:eastAsia="uk-UA"/>
        </w:rPr>
        <w:drawing>
          <wp:anchor distT="0" distB="0" distL="114300" distR="114300" simplePos="0" relativeHeight="251659264" behindDoc="0" locked="0" layoutInCell="1" allowOverlap="1">
            <wp:simplePos x="0" y="0"/>
            <wp:positionH relativeFrom="column">
              <wp:posOffset>2799080</wp:posOffset>
            </wp:positionH>
            <wp:positionV relativeFrom="paragraph">
              <wp:posOffset>141605</wp:posOffset>
            </wp:positionV>
            <wp:extent cx="521970" cy="683895"/>
            <wp:effectExtent l="0" t="0" r="0" b="190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21970" cy="6838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21B38" w:rsidRPr="00821B38" w:rsidRDefault="00821B38" w:rsidP="00821B38">
      <w:pPr>
        <w:spacing w:after="0" w:line="240" w:lineRule="auto"/>
        <w:ind w:left="5670" w:firstLine="240"/>
        <w:jc w:val="right"/>
        <w:rPr>
          <w:rFonts w:ascii="Times New Roman" w:eastAsia="Calibri" w:hAnsi="Times New Roman" w:cs="Times New Roman"/>
          <w:color w:val="000000"/>
          <w:sz w:val="28"/>
          <w:szCs w:val="28"/>
          <w:lang w:eastAsia="uk-UA"/>
        </w:rPr>
      </w:pPr>
    </w:p>
    <w:p w:rsidR="00821B38" w:rsidRPr="00821B38" w:rsidRDefault="00821B38" w:rsidP="00821B38">
      <w:pPr>
        <w:spacing w:after="0" w:line="240" w:lineRule="auto"/>
        <w:ind w:left="5670" w:firstLine="240"/>
        <w:jc w:val="right"/>
        <w:rPr>
          <w:rFonts w:ascii="Times New Roman" w:eastAsia="Calibri" w:hAnsi="Times New Roman" w:cs="Times New Roman"/>
          <w:sz w:val="28"/>
          <w:szCs w:val="28"/>
          <w:lang w:eastAsia="uk-UA"/>
        </w:rPr>
      </w:pPr>
    </w:p>
    <w:p w:rsidR="00821B38" w:rsidRPr="00821B38" w:rsidRDefault="00821B38" w:rsidP="00821B38">
      <w:pPr>
        <w:spacing w:after="0" w:line="276" w:lineRule="auto"/>
        <w:rPr>
          <w:rFonts w:ascii="Times New Roman" w:eastAsia="Calibri" w:hAnsi="Times New Roman" w:cs="Times New Roman"/>
          <w:sz w:val="28"/>
          <w:szCs w:val="28"/>
          <w:lang w:eastAsia="uk-UA"/>
        </w:rPr>
      </w:pPr>
    </w:p>
    <w:p w:rsidR="00821B38" w:rsidRPr="00821B38" w:rsidRDefault="00821B38" w:rsidP="00821B38">
      <w:pPr>
        <w:spacing w:after="0" w:line="240" w:lineRule="auto"/>
        <w:jc w:val="center"/>
        <w:rPr>
          <w:rFonts w:ascii="AcademyC" w:eastAsia="Calibri" w:hAnsi="AcademyC" w:cs="Times New Roman"/>
          <w:color w:val="215868"/>
          <w:sz w:val="28"/>
        </w:rPr>
      </w:pPr>
      <w:r w:rsidRPr="00821B38">
        <w:rPr>
          <w:rFonts w:ascii="AcademyC" w:eastAsia="Calibri" w:hAnsi="AcademyC" w:cs="Times New Roman"/>
          <w:color w:val="215868"/>
          <w:sz w:val="28"/>
        </w:rPr>
        <w:t>УКРАЇНА</w:t>
      </w:r>
    </w:p>
    <w:p w:rsidR="00821B38" w:rsidRPr="00821B38" w:rsidRDefault="00821B38" w:rsidP="00821B38">
      <w:pPr>
        <w:spacing w:after="0" w:line="240" w:lineRule="auto"/>
        <w:jc w:val="center"/>
        <w:rPr>
          <w:rFonts w:ascii="AcademyC" w:eastAsia="Calibri" w:hAnsi="AcademyC" w:cs="Times New Roman"/>
          <w:color w:val="215868"/>
          <w:sz w:val="28"/>
          <w:szCs w:val="28"/>
          <w:lang w:val="ru-RU"/>
        </w:rPr>
      </w:pPr>
      <w:r w:rsidRPr="00821B38">
        <w:rPr>
          <w:rFonts w:ascii="AcademyC" w:eastAsia="Calibri" w:hAnsi="AcademyC" w:cs="Times New Roman"/>
          <w:color w:val="215868"/>
          <w:sz w:val="28"/>
          <w:szCs w:val="28"/>
        </w:rPr>
        <w:t>ВИЩА  РАДА  ПРАВОСУДДЯ</w:t>
      </w:r>
    </w:p>
    <w:p w:rsidR="00821B38" w:rsidRPr="00821B38" w:rsidRDefault="00821B38" w:rsidP="00821B38">
      <w:pPr>
        <w:spacing w:after="0" w:line="240" w:lineRule="auto"/>
        <w:jc w:val="center"/>
        <w:rPr>
          <w:rFonts w:ascii="AcademyC" w:eastAsia="Calibri" w:hAnsi="AcademyC" w:cs="Times New Roman"/>
          <w:color w:val="215868"/>
          <w:sz w:val="28"/>
          <w:szCs w:val="28"/>
        </w:rPr>
      </w:pPr>
      <w:r w:rsidRPr="00821B38">
        <w:rPr>
          <w:rFonts w:ascii="AcademyC" w:eastAsia="Calibri" w:hAnsi="AcademyC" w:cs="Times New Roman"/>
          <w:color w:val="215868"/>
          <w:sz w:val="28"/>
          <w:szCs w:val="28"/>
          <w:lang w:val="ru-RU"/>
        </w:rPr>
        <w:t>СЕКРЕТАРІАТ</w:t>
      </w:r>
    </w:p>
    <w:p w:rsidR="00821B38" w:rsidRPr="00821B38" w:rsidRDefault="00821B38" w:rsidP="00821B38">
      <w:pPr>
        <w:spacing w:after="0" w:line="276" w:lineRule="auto"/>
        <w:ind w:hanging="142"/>
        <w:jc w:val="center"/>
        <w:rPr>
          <w:rFonts w:ascii="Book Antiqua" w:eastAsia="Calibri" w:hAnsi="Book Antiqua" w:cs="Times New Roman"/>
          <w:color w:val="002060"/>
          <w:spacing w:val="-12"/>
          <w:position w:val="-16"/>
          <w:sz w:val="20"/>
          <w:szCs w:val="20"/>
        </w:rPr>
      </w:pPr>
      <w:r w:rsidRPr="00821B38">
        <w:rPr>
          <w:rFonts w:ascii="Book Antiqua" w:eastAsia="Calibri" w:hAnsi="Book Antiqua" w:cs="Times New Roman"/>
          <w:color w:val="002060"/>
          <w:spacing w:val="-12"/>
          <w:position w:val="-16"/>
          <w:sz w:val="20"/>
          <w:szCs w:val="20"/>
        </w:rPr>
        <w:t>вул. Студентська, 12-</w:t>
      </w:r>
      <w:r w:rsidRPr="00821B38">
        <w:rPr>
          <w:rFonts w:ascii="Book Antiqua" w:eastAsia="Calibri" w:hAnsi="Book Antiqua" w:cs="Times New Roman"/>
          <w:color w:val="002060"/>
          <w:spacing w:val="-12"/>
          <w:position w:val="-16"/>
          <w:sz w:val="20"/>
          <w:szCs w:val="20"/>
          <w:lang w:val="ru-RU"/>
        </w:rPr>
        <w:t>А</w:t>
      </w:r>
      <w:r w:rsidRPr="00821B38">
        <w:rPr>
          <w:rFonts w:ascii="Book Antiqua" w:eastAsia="Calibri" w:hAnsi="Book Antiqua" w:cs="Times New Roman"/>
          <w:color w:val="002060"/>
          <w:spacing w:val="-12"/>
          <w:position w:val="-16"/>
          <w:sz w:val="20"/>
          <w:szCs w:val="20"/>
        </w:rPr>
        <w:t>,</w:t>
      </w:r>
      <w:r w:rsidRPr="00821B38">
        <w:rPr>
          <w:rFonts w:ascii="Book Antiqua" w:eastAsia="Calibri" w:hAnsi="Book Antiqua" w:cs="Times New Roman"/>
          <w:color w:val="002060"/>
          <w:spacing w:val="-12"/>
          <w:position w:val="-16"/>
          <w:sz w:val="20"/>
          <w:szCs w:val="20"/>
          <w:lang w:val="ru-RU"/>
        </w:rPr>
        <w:t xml:space="preserve"> </w:t>
      </w:r>
      <w:r w:rsidRPr="00821B38">
        <w:rPr>
          <w:rFonts w:ascii="Book Antiqua" w:eastAsia="Calibri" w:hAnsi="Book Antiqua" w:cs="Times New Roman"/>
          <w:color w:val="002060"/>
          <w:spacing w:val="-12"/>
          <w:position w:val="-16"/>
          <w:sz w:val="20"/>
          <w:szCs w:val="20"/>
        </w:rPr>
        <w:t xml:space="preserve"> м. Київ, 04050</w:t>
      </w:r>
      <w:r w:rsidRPr="00821B38">
        <w:rPr>
          <w:rFonts w:ascii="Book Antiqua" w:eastAsia="Calibri" w:hAnsi="Book Antiqua" w:cs="Times New Roman"/>
          <w:color w:val="002060"/>
          <w:spacing w:val="-12"/>
          <w:position w:val="-16"/>
          <w:sz w:val="20"/>
          <w:szCs w:val="20"/>
          <w:lang w:val="ru-RU"/>
        </w:rPr>
        <w:t>,</w:t>
      </w:r>
      <w:r w:rsidRPr="00821B38">
        <w:rPr>
          <w:rFonts w:ascii="Book Antiqua" w:eastAsia="Calibri" w:hAnsi="Book Antiqua" w:cs="Times New Roman"/>
          <w:color w:val="002060"/>
          <w:spacing w:val="-12"/>
          <w:position w:val="-16"/>
          <w:sz w:val="20"/>
          <w:szCs w:val="20"/>
        </w:rPr>
        <w:t xml:space="preserve"> тел.: (044) 489-64-60, </w:t>
      </w:r>
      <w:r w:rsidRPr="00821B38">
        <w:rPr>
          <w:rFonts w:ascii="Book Antiqua" w:eastAsia="Calibri" w:hAnsi="Book Antiqua" w:cs="Times New Roman"/>
          <w:color w:val="002060"/>
          <w:spacing w:val="-12"/>
          <w:position w:val="-16"/>
          <w:sz w:val="20"/>
          <w:szCs w:val="20"/>
          <w:lang w:val="ru-RU"/>
        </w:rPr>
        <w:t xml:space="preserve"> </w:t>
      </w:r>
      <w:r w:rsidRPr="00821B38">
        <w:rPr>
          <w:rFonts w:ascii="Book Antiqua" w:eastAsia="Calibri" w:hAnsi="Book Antiqua" w:cs="Times New Roman"/>
          <w:color w:val="002060"/>
          <w:spacing w:val="-12"/>
          <w:position w:val="-16"/>
          <w:sz w:val="20"/>
          <w:szCs w:val="20"/>
        </w:rPr>
        <w:t>481-06-29</w:t>
      </w:r>
      <w:r w:rsidRPr="00821B38">
        <w:rPr>
          <w:rFonts w:ascii="Book Antiqua" w:eastAsia="Calibri" w:hAnsi="Book Antiqua" w:cs="Times New Roman"/>
          <w:color w:val="002060"/>
          <w:spacing w:val="-12"/>
          <w:position w:val="-16"/>
          <w:sz w:val="20"/>
          <w:szCs w:val="20"/>
          <w:lang w:val="ru-RU"/>
        </w:rPr>
        <w:t>,</w:t>
      </w:r>
      <w:r w:rsidRPr="00821B38">
        <w:rPr>
          <w:rFonts w:ascii="Book Antiqua" w:eastAsia="Calibri" w:hAnsi="Book Antiqua" w:cs="Times New Roman"/>
          <w:color w:val="002060"/>
          <w:spacing w:val="-12"/>
          <w:position w:val="-16"/>
          <w:sz w:val="20"/>
          <w:szCs w:val="20"/>
        </w:rPr>
        <w:t xml:space="preserve">  факс: (044) 484-14-72, </w:t>
      </w:r>
      <w:r w:rsidRPr="00821B38">
        <w:rPr>
          <w:rFonts w:ascii="Book Antiqua" w:eastAsia="Calibri" w:hAnsi="Book Antiqua" w:cs="Times New Roman"/>
          <w:color w:val="002060"/>
          <w:spacing w:val="-12"/>
          <w:position w:val="-16"/>
          <w:sz w:val="20"/>
          <w:szCs w:val="20"/>
          <w:lang w:val="en-US"/>
        </w:rPr>
        <w:t>e</w:t>
      </w:r>
      <w:r w:rsidRPr="00821B38">
        <w:rPr>
          <w:rFonts w:ascii="Book Antiqua" w:eastAsia="Calibri" w:hAnsi="Book Antiqua" w:cs="Times New Roman"/>
          <w:color w:val="002060"/>
          <w:spacing w:val="-12"/>
          <w:position w:val="-16"/>
          <w:sz w:val="20"/>
          <w:szCs w:val="20"/>
        </w:rPr>
        <w:t>-</w:t>
      </w:r>
      <w:r w:rsidRPr="00821B38">
        <w:rPr>
          <w:rFonts w:ascii="Book Antiqua" w:eastAsia="Calibri" w:hAnsi="Book Antiqua" w:cs="Times New Roman"/>
          <w:color w:val="002060"/>
          <w:spacing w:val="-12"/>
          <w:position w:val="-16"/>
          <w:sz w:val="20"/>
          <w:szCs w:val="20"/>
          <w:lang w:val="en-US"/>
        </w:rPr>
        <w:t>m</w:t>
      </w:r>
      <w:r w:rsidRPr="00821B38">
        <w:rPr>
          <w:rFonts w:ascii="Book Antiqua" w:eastAsia="Calibri" w:hAnsi="Book Antiqua" w:cs="Times New Roman"/>
          <w:color w:val="002060"/>
          <w:spacing w:val="-12"/>
          <w:position w:val="-16"/>
          <w:sz w:val="20"/>
          <w:szCs w:val="20"/>
        </w:rPr>
        <w:t xml:space="preserve">ail: </w:t>
      </w:r>
      <w:hyperlink r:id="rId7" w:history="1">
        <w:r w:rsidRPr="00821B38">
          <w:rPr>
            <w:rFonts w:ascii="Book Antiqua" w:eastAsia="Calibri" w:hAnsi="Book Antiqua" w:cs="Times New Roman"/>
            <w:color w:val="002060"/>
            <w:spacing w:val="-12"/>
            <w:position w:val="-16"/>
            <w:sz w:val="20"/>
            <w:szCs w:val="20"/>
            <w:u w:val="single"/>
          </w:rPr>
          <w:t>assistant@hcj.gov.ua</w:t>
        </w:r>
      </w:hyperlink>
    </w:p>
    <w:tbl>
      <w:tblPr>
        <w:tblW w:w="0" w:type="auto"/>
        <w:tblBorders>
          <w:top w:val="thinThickMediumGap" w:sz="24" w:space="0" w:color="002060"/>
        </w:tblBorders>
        <w:tblLook w:val="04A0" w:firstRow="1" w:lastRow="0" w:firstColumn="1" w:lastColumn="0" w:noHBand="0" w:noVBand="1"/>
      </w:tblPr>
      <w:tblGrid>
        <w:gridCol w:w="4778"/>
        <w:gridCol w:w="2246"/>
        <w:gridCol w:w="2474"/>
      </w:tblGrid>
      <w:tr w:rsidR="00821B38" w:rsidRPr="00821B38" w:rsidTr="002B413D">
        <w:trPr>
          <w:trHeight w:val="113"/>
        </w:trPr>
        <w:tc>
          <w:tcPr>
            <w:tcW w:w="9571" w:type="dxa"/>
            <w:gridSpan w:val="3"/>
            <w:tcBorders>
              <w:top w:val="single" w:sz="24" w:space="0" w:color="002060"/>
              <w:left w:val="nil"/>
              <w:bottom w:val="single" w:sz="8" w:space="0" w:color="002060"/>
              <w:right w:val="nil"/>
            </w:tcBorders>
          </w:tcPr>
          <w:p w:rsidR="00821B38" w:rsidRPr="00821B38" w:rsidRDefault="00821B38" w:rsidP="00821B38">
            <w:pPr>
              <w:spacing w:after="200" w:line="276" w:lineRule="auto"/>
              <w:rPr>
                <w:rFonts w:ascii="Book Antiqua" w:eastAsia="Calibri" w:hAnsi="Book Antiqua" w:cs="Times New Roman"/>
                <w:color w:val="002060"/>
                <w:spacing w:val="-12"/>
                <w:sz w:val="2"/>
                <w:szCs w:val="2"/>
                <w:lang w:val="ru-RU"/>
              </w:rPr>
            </w:pPr>
          </w:p>
        </w:tc>
      </w:tr>
      <w:tr w:rsidR="00821B38" w:rsidRPr="00821B38" w:rsidTr="002B413D">
        <w:trPr>
          <w:trHeight w:val="577"/>
        </w:trPr>
        <w:tc>
          <w:tcPr>
            <w:tcW w:w="4801" w:type="dxa"/>
            <w:tcBorders>
              <w:top w:val="nil"/>
              <w:left w:val="nil"/>
              <w:bottom w:val="nil"/>
              <w:right w:val="nil"/>
            </w:tcBorders>
            <w:hideMark/>
          </w:tcPr>
          <w:p w:rsidR="00821B38" w:rsidRPr="00821B38" w:rsidRDefault="00821B38" w:rsidP="00821B38">
            <w:pPr>
              <w:spacing w:after="0" w:line="240" w:lineRule="auto"/>
              <w:rPr>
                <w:rFonts w:ascii="Times New Roman" w:eastAsia="Calibri" w:hAnsi="Times New Roman" w:cs="Times New Roman"/>
                <w:color w:val="215868"/>
                <w:sz w:val="24"/>
                <w:szCs w:val="24"/>
              </w:rPr>
            </w:pPr>
            <w:r>
              <w:rPr>
                <w:rFonts w:ascii="Times New Roman" w:eastAsia="Calibri" w:hAnsi="Times New Roman" w:cs="Times New Roman"/>
                <w:color w:val="215868"/>
                <w:sz w:val="24"/>
                <w:szCs w:val="24"/>
                <w:u w:val="single"/>
              </w:rPr>
              <w:t>1 квітня</w:t>
            </w:r>
            <w:r w:rsidRPr="00821B38">
              <w:rPr>
                <w:rFonts w:ascii="Times New Roman" w:eastAsia="Calibri" w:hAnsi="Times New Roman" w:cs="Times New Roman"/>
                <w:color w:val="215868"/>
                <w:sz w:val="24"/>
                <w:szCs w:val="24"/>
                <w:u w:val="single"/>
              </w:rPr>
              <w:t xml:space="preserve"> 2025 року №</w:t>
            </w:r>
            <w:r w:rsidR="00623EBD">
              <w:rPr>
                <w:rFonts w:ascii="Times New Roman" w:eastAsia="Calibri" w:hAnsi="Times New Roman" w:cs="Times New Roman"/>
                <w:color w:val="215868"/>
                <w:sz w:val="24"/>
                <w:szCs w:val="24"/>
                <w:u w:val="single"/>
              </w:rPr>
              <w:t xml:space="preserve"> 6350</w:t>
            </w:r>
            <w:r w:rsidRPr="00821B38">
              <w:rPr>
                <w:rFonts w:ascii="Times New Roman" w:eastAsia="Calibri" w:hAnsi="Times New Roman" w:cs="Times New Roman"/>
                <w:color w:val="215868"/>
                <w:sz w:val="24"/>
                <w:szCs w:val="24"/>
                <w:u w:val="single"/>
              </w:rPr>
              <w:t xml:space="preserve">/0/9-25          </w:t>
            </w:r>
          </w:p>
          <w:p w:rsidR="00821B38" w:rsidRPr="00821B38" w:rsidRDefault="00821B38" w:rsidP="0088428F">
            <w:pPr>
              <w:spacing w:after="0" w:line="240" w:lineRule="auto"/>
              <w:rPr>
                <w:rFonts w:ascii="Times New Roman" w:eastAsia="Calibri" w:hAnsi="Times New Roman" w:cs="Times New Roman"/>
                <w:color w:val="215868"/>
                <w:sz w:val="27"/>
                <w:szCs w:val="27"/>
              </w:rPr>
            </w:pPr>
            <w:r w:rsidRPr="00821B38">
              <w:rPr>
                <w:rFonts w:ascii="Times New Roman" w:eastAsia="Calibri" w:hAnsi="Times New Roman" w:cs="Times New Roman"/>
                <w:color w:val="215868"/>
                <w:sz w:val="24"/>
                <w:szCs w:val="24"/>
              </w:rPr>
              <w:t>На №</w:t>
            </w:r>
            <w:r w:rsidRPr="00821B38">
              <w:rPr>
                <w:rFonts w:ascii="Times New Roman" w:eastAsia="Calibri" w:hAnsi="Times New Roman" w:cs="Times New Roman"/>
                <w:color w:val="215868"/>
                <w:sz w:val="27"/>
                <w:szCs w:val="27"/>
              </w:rPr>
              <w:t xml:space="preserve">  _______________</w:t>
            </w:r>
            <w:r w:rsidR="00623EBD">
              <w:rPr>
                <w:rFonts w:ascii="Times New Roman" w:eastAsia="Calibri" w:hAnsi="Times New Roman" w:cs="Times New Roman"/>
                <w:color w:val="215868"/>
                <w:sz w:val="27"/>
                <w:szCs w:val="27"/>
              </w:rPr>
              <w:t>_</w:t>
            </w:r>
            <w:bookmarkStart w:id="0" w:name="_GoBack"/>
            <w:bookmarkEnd w:id="0"/>
            <w:r w:rsidRPr="00821B38">
              <w:rPr>
                <w:rFonts w:ascii="Times New Roman" w:eastAsia="Calibri" w:hAnsi="Times New Roman" w:cs="Times New Roman"/>
                <w:color w:val="215868"/>
                <w:sz w:val="27"/>
                <w:szCs w:val="27"/>
              </w:rPr>
              <w:t>___</w:t>
            </w:r>
          </w:p>
        </w:tc>
        <w:tc>
          <w:tcPr>
            <w:tcW w:w="2270" w:type="dxa"/>
            <w:tcBorders>
              <w:top w:val="nil"/>
              <w:left w:val="nil"/>
              <w:bottom w:val="nil"/>
              <w:right w:val="nil"/>
            </w:tcBorders>
          </w:tcPr>
          <w:p w:rsidR="00821B38" w:rsidRPr="00821B38" w:rsidRDefault="00821B38" w:rsidP="00821B38">
            <w:pPr>
              <w:spacing w:after="200" w:line="276" w:lineRule="auto"/>
              <w:jc w:val="right"/>
              <w:rPr>
                <w:rFonts w:ascii="Times New Roman" w:eastAsia="Calibri" w:hAnsi="Times New Roman" w:cs="Times New Roman"/>
                <w:color w:val="002060"/>
                <w:sz w:val="27"/>
                <w:szCs w:val="27"/>
              </w:rPr>
            </w:pPr>
          </w:p>
        </w:tc>
        <w:tc>
          <w:tcPr>
            <w:tcW w:w="2500" w:type="dxa"/>
            <w:tcBorders>
              <w:top w:val="nil"/>
              <w:left w:val="nil"/>
              <w:bottom w:val="nil"/>
              <w:right w:val="nil"/>
            </w:tcBorders>
          </w:tcPr>
          <w:p w:rsidR="00821B38" w:rsidRPr="00821B38" w:rsidRDefault="00821B38" w:rsidP="00821B38">
            <w:pPr>
              <w:spacing w:after="200" w:line="276" w:lineRule="auto"/>
              <w:jc w:val="right"/>
              <w:rPr>
                <w:rFonts w:ascii="Times New Roman" w:eastAsia="Calibri" w:hAnsi="Times New Roman" w:cs="Times New Roman"/>
                <w:color w:val="002060"/>
                <w:sz w:val="27"/>
                <w:szCs w:val="27"/>
              </w:rPr>
            </w:pPr>
          </w:p>
          <w:p w:rsidR="00821B38" w:rsidRPr="00821B38" w:rsidRDefault="00821B38" w:rsidP="00821B38">
            <w:pPr>
              <w:spacing w:after="200" w:line="276" w:lineRule="auto"/>
              <w:jc w:val="right"/>
              <w:rPr>
                <w:rFonts w:ascii="Times New Roman" w:eastAsia="Calibri" w:hAnsi="Times New Roman" w:cs="Times New Roman"/>
                <w:color w:val="002060"/>
                <w:sz w:val="27"/>
                <w:szCs w:val="27"/>
              </w:rPr>
            </w:pPr>
          </w:p>
        </w:tc>
      </w:tr>
    </w:tbl>
    <w:p w:rsidR="00821B38" w:rsidRPr="00821B38" w:rsidRDefault="00821B38" w:rsidP="00A11A0E">
      <w:pPr>
        <w:shd w:val="clear" w:color="auto" w:fill="FFFFFF"/>
        <w:spacing w:after="0" w:line="240" w:lineRule="auto"/>
        <w:ind w:left="5103"/>
        <w:contextualSpacing/>
        <w:jc w:val="both"/>
        <w:rPr>
          <w:rFonts w:ascii="Times New Roman" w:eastAsia="Calibri" w:hAnsi="Times New Roman" w:cs="Times New Roman"/>
          <w:b/>
          <w:bCs/>
          <w:sz w:val="28"/>
          <w:szCs w:val="28"/>
          <w:lang w:val="ru-RU" w:eastAsia="ru-RU"/>
        </w:rPr>
      </w:pPr>
      <w:r w:rsidRPr="00821B38">
        <w:rPr>
          <w:rFonts w:ascii="Times New Roman" w:eastAsia="Calibri" w:hAnsi="Times New Roman" w:cs="Times New Roman"/>
          <w:b/>
          <w:bCs/>
          <w:sz w:val="28"/>
          <w:szCs w:val="28"/>
          <w:lang w:val="ru-RU" w:eastAsia="ru-RU"/>
        </w:rPr>
        <w:t>Володимиру Богатирю</w:t>
      </w:r>
    </w:p>
    <w:p w:rsidR="00821B38" w:rsidRPr="00821B38" w:rsidRDefault="00821B38" w:rsidP="00A11A0E">
      <w:pPr>
        <w:shd w:val="clear" w:color="auto" w:fill="FFFFFF"/>
        <w:spacing w:after="0" w:line="240" w:lineRule="auto"/>
        <w:ind w:left="5103"/>
        <w:contextualSpacing/>
        <w:jc w:val="both"/>
        <w:rPr>
          <w:rFonts w:ascii="Times New Roman" w:eastAsia="Calibri" w:hAnsi="Times New Roman" w:cs="Times New Roman"/>
          <w:b/>
          <w:bCs/>
          <w:sz w:val="28"/>
          <w:szCs w:val="28"/>
          <w:lang w:val="ru-RU" w:eastAsia="ru-RU"/>
        </w:rPr>
      </w:pPr>
    </w:p>
    <w:p w:rsidR="00821B38" w:rsidRPr="00821B38" w:rsidRDefault="00821B38" w:rsidP="00A11A0E">
      <w:pPr>
        <w:shd w:val="clear" w:color="auto" w:fill="FFFFFF"/>
        <w:spacing w:after="0" w:line="240" w:lineRule="auto"/>
        <w:ind w:left="5103"/>
        <w:contextualSpacing/>
        <w:jc w:val="both"/>
        <w:rPr>
          <w:rFonts w:ascii="Times New Roman" w:eastAsia="Calibri" w:hAnsi="Times New Roman" w:cs="Times New Roman"/>
          <w:bCs/>
          <w:sz w:val="28"/>
          <w:szCs w:val="28"/>
          <w:lang w:val="ru-RU" w:eastAsia="ru-RU"/>
        </w:rPr>
      </w:pPr>
      <w:r w:rsidRPr="00821B38">
        <w:rPr>
          <w:rFonts w:ascii="Times New Roman" w:eastAsia="Calibri" w:hAnsi="Times New Roman" w:cs="Times New Roman"/>
          <w:bCs/>
          <w:sz w:val="28"/>
          <w:szCs w:val="28"/>
          <w:lang w:val="en-US" w:eastAsia="ru-RU"/>
        </w:rPr>
        <w:t>foi</w:t>
      </w:r>
      <w:r w:rsidRPr="00821B38">
        <w:rPr>
          <w:rFonts w:ascii="Times New Roman" w:eastAsia="Calibri" w:hAnsi="Times New Roman" w:cs="Times New Roman"/>
          <w:bCs/>
          <w:sz w:val="28"/>
          <w:szCs w:val="28"/>
          <w:lang w:val="ru-RU" w:eastAsia="ru-RU"/>
        </w:rPr>
        <w:t>+</w:t>
      </w:r>
      <w:r w:rsidRPr="00821B38">
        <w:rPr>
          <w:rFonts w:ascii="Times New Roman" w:eastAsia="Calibri" w:hAnsi="Times New Roman" w:cs="Times New Roman"/>
          <w:bCs/>
          <w:sz w:val="28"/>
          <w:szCs w:val="28"/>
          <w:lang w:val="en-US" w:eastAsia="ru-RU"/>
        </w:rPr>
        <w:t>request</w:t>
      </w:r>
      <w:r>
        <w:rPr>
          <w:rFonts w:ascii="Times New Roman" w:eastAsia="Calibri" w:hAnsi="Times New Roman" w:cs="Times New Roman"/>
          <w:bCs/>
          <w:sz w:val="28"/>
          <w:szCs w:val="28"/>
          <w:lang w:val="ru-RU" w:eastAsia="ru-RU"/>
        </w:rPr>
        <w:t>-143050</w:t>
      </w:r>
      <w:r w:rsidRPr="00821B38">
        <w:rPr>
          <w:rFonts w:ascii="Times New Roman" w:eastAsia="Calibri" w:hAnsi="Times New Roman" w:cs="Times New Roman"/>
          <w:bCs/>
          <w:sz w:val="28"/>
          <w:szCs w:val="28"/>
          <w:lang w:val="ru-RU" w:eastAsia="ru-RU"/>
        </w:rPr>
        <w:t>-</w:t>
      </w:r>
      <w:r w:rsidR="00CD24AF">
        <w:rPr>
          <w:rFonts w:ascii="Times New Roman" w:eastAsia="Calibri" w:hAnsi="Times New Roman" w:cs="Times New Roman"/>
          <w:bCs/>
          <w:sz w:val="28"/>
          <w:szCs w:val="28"/>
          <w:lang w:val="en-US" w:eastAsia="ru-RU"/>
        </w:rPr>
        <w:t>54d43e95</w:t>
      </w:r>
      <w:r w:rsidRPr="00821B38">
        <w:rPr>
          <w:rFonts w:ascii="Times New Roman" w:eastAsia="Calibri" w:hAnsi="Times New Roman" w:cs="Times New Roman"/>
          <w:bCs/>
          <w:sz w:val="28"/>
          <w:szCs w:val="28"/>
          <w:lang w:val="ru-RU" w:eastAsia="ru-RU"/>
        </w:rPr>
        <w:t>@</w:t>
      </w:r>
    </w:p>
    <w:p w:rsidR="00821B38" w:rsidRPr="00821B38" w:rsidRDefault="00821B38" w:rsidP="00A11A0E">
      <w:pPr>
        <w:shd w:val="clear" w:color="auto" w:fill="FFFFFF"/>
        <w:spacing w:after="0" w:line="240" w:lineRule="auto"/>
        <w:ind w:left="5103"/>
        <w:contextualSpacing/>
        <w:jc w:val="both"/>
        <w:rPr>
          <w:rFonts w:ascii="Times New Roman" w:eastAsia="Calibri" w:hAnsi="Times New Roman" w:cs="Times New Roman"/>
          <w:bCs/>
          <w:sz w:val="28"/>
          <w:szCs w:val="28"/>
          <w:lang w:val="ru-RU" w:eastAsia="ru-RU"/>
        </w:rPr>
      </w:pPr>
      <w:r w:rsidRPr="00821B38">
        <w:rPr>
          <w:rFonts w:ascii="Times New Roman" w:eastAsia="Calibri" w:hAnsi="Times New Roman" w:cs="Times New Roman"/>
          <w:bCs/>
          <w:sz w:val="28"/>
          <w:szCs w:val="28"/>
          <w:lang w:val="en-US" w:eastAsia="ru-RU"/>
        </w:rPr>
        <w:t>dostup</w:t>
      </w:r>
      <w:r w:rsidRPr="00821B38">
        <w:rPr>
          <w:rFonts w:ascii="Times New Roman" w:eastAsia="Calibri" w:hAnsi="Times New Roman" w:cs="Times New Roman"/>
          <w:bCs/>
          <w:sz w:val="28"/>
          <w:szCs w:val="28"/>
          <w:lang w:val="ru-RU" w:eastAsia="ru-RU"/>
        </w:rPr>
        <w:t>.</w:t>
      </w:r>
      <w:r w:rsidRPr="00821B38">
        <w:rPr>
          <w:rFonts w:ascii="Times New Roman" w:eastAsia="Calibri" w:hAnsi="Times New Roman" w:cs="Times New Roman"/>
          <w:bCs/>
          <w:sz w:val="28"/>
          <w:szCs w:val="28"/>
          <w:lang w:val="en-US" w:eastAsia="ru-RU"/>
        </w:rPr>
        <w:t>org</w:t>
      </w:r>
      <w:r w:rsidRPr="00821B38">
        <w:rPr>
          <w:rFonts w:ascii="Times New Roman" w:eastAsia="Calibri" w:hAnsi="Times New Roman" w:cs="Times New Roman"/>
          <w:bCs/>
          <w:sz w:val="28"/>
          <w:szCs w:val="28"/>
          <w:lang w:val="ru-RU" w:eastAsia="ru-RU"/>
        </w:rPr>
        <w:t>.</w:t>
      </w:r>
      <w:r w:rsidRPr="00821B38">
        <w:rPr>
          <w:rFonts w:ascii="Times New Roman" w:eastAsia="Calibri" w:hAnsi="Times New Roman" w:cs="Times New Roman"/>
          <w:bCs/>
          <w:sz w:val="28"/>
          <w:szCs w:val="28"/>
          <w:lang w:val="en-US" w:eastAsia="ru-RU"/>
        </w:rPr>
        <w:t>ua</w:t>
      </w:r>
    </w:p>
    <w:p w:rsidR="00821B38" w:rsidRPr="00821B38" w:rsidRDefault="00821B38" w:rsidP="00A11A0E">
      <w:pPr>
        <w:shd w:val="clear" w:color="auto" w:fill="FFFFFF"/>
        <w:spacing w:after="0" w:line="240" w:lineRule="auto"/>
        <w:ind w:left="284"/>
        <w:contextualSpacing/>
        <w:jc w:val="both"/>
        <w:rPr>
          <w:rFonts w:ascii="Times New Roman" w:eastAsia="Calibri" w:hAnsi="Times New Roman" w:cs="Times New Roman"/>
          <w:bCs/>
          <w:sz w:val="28"/>
          <w:szCs w:val="28"/>
          <w:lang w:val="ru-RU" w:eastAsia="ru-RU"/>
        </w:rPr>
      </w:pP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bCs/>
          <w:sz w:val="28"/>
          <w:szCs w:val="28"/>
          <w:lang w:val="ru-RU" w:eastAsia="ru-RU"/>
        </w:rPr>
        <w:t>Д</w:t>
      </w:r>
      <w:r w:rsidRPr="00A11A0E">
        <w:rPr>
          <w:rFonts w:ascii="Times New Roman" w:eastAsia="Calibri" w:hAnsi="Times New Roman" w:cs="Times New Roman"/>
          <w:bCs/>
          <w:sz w:val="28"/>
          <w:szCs w:val="28"/>
          <w:lang w:eastAsia="ru-RU"/>
        </w:rPr>
        <w:t xml:space="preserve">о Вищої ради правосуддя листом Державної судової адміністрації України від </w:t>
      </w:r>
      <w:r w:rsidR="00414C21" w:rsidRPr="00A11A0E">
        <w:rPr>
          <w:rFonts w:ascii="Times New Roman" w:eastAsia="Calibri" w:hAnsi="Times New Roman" w:cs="Times New Roman"/>
          <w:bCs/>
          <w:sz w:val="28"/>
          <w:szCs w:val="28"/>
          <w:lang w:val="ru-RU" w:eastAsia="ru-RU"/>
        </w:rPr>
        <w:t>25</w:t>
      </w:r>
      <w:r w:rsidRPr="00A11A0E">
        <w:rPr>
          <w:rFonts w:ascii="Times New Roman" w:eastAsia="Calibri" w:hAnsi="Times New Roman" w:cs="Times New Roman"/>
          <w:bCs/>
          <w:sz w:val="28"/>
          <w:szCs w:val="28"/>
          <w:lang w:eastAsia="ru-RU"/>
        </w:rPr>
        <w:t xml:space="preserve"> березня 2025 року № інф/</w:t>
      </w:r>
      <w:r w:rsidR="00414C21" w:rsidRPr="00A11A0E">
        <w:rPr>
          <w:rFonts w:ascii="Times New Roman" w:eastAsia="Calibri" w:hAnsi="Times New Roman" w:cs="Times New Roman"/>
          <w:bCs/>
          <w:sz w:val="28"/>
          <w:szCs w:val="28"/>
          <w:lang w:eastAsia="ru-RU"/>
        </w:rPr>
        <w:t>Б27</w:t>
      </w:r>
      <w:r w:rsidRPr="00A11A0E">
        <w:rPr>
          <w:rFonts w:ascii="Times New Roman" w:eastAsia="Calibri" w:hAnsi="Times New Roman" w:cs="Times New Roman"/>
          <w:bCs/>
          <w:sz w:val="28"/>
          <w:szCs w:val="28"/>
          <w:lang w:eastAsia="ru-RU"/>
        </w:rPr>
        <w:t>7-25-2</w:t>
      </w:r>
      <w:r w:rsidR="00414C21" w:rsidRPr="00A11A0E">
        <w:rPr>
          <w:rFonts w:ascii="Times New Roman" w:eastAsia="Calibri" w:hAnsi="Times New Roman" w:cs="Times New Roman"/>
          <w:bCs/>
          <w:sz w:val="28"/>
          <w:szCs w:val="28"/>
          <w:lang w:eastAsia="ru-RU"/>
        </w:rPr>
        <w:t>79</w:t>
      </w:r>
      <w:r w:rsidRPr="00A11A0E">
        <w:rPr>
          <w:rFonts w:ascii="Times New Roman" w:eastAsia="Calibri" w:hAnsi="Times New Roman" w:cs="Times New Roman"/>
          <w:bCs/>
          <w:sz w:val="28"/>
          <w:szCs w:val="28"/>
          <w:lang w:eastAsia="ru-RU"/>
        </w:rPr>
        <w:t xml:space="preserve">/25 </w:t>
      </w:r>
      <w:r w:rsidR="0088428F" w:rsidRPr="00A11A0E">
        <w:rPr>
          <w:rFonts w:ascii="Times New Roman" w:eastAsia="Calibri" w:hAnsi="Times New Roman" w:cs="Times New Roman"/>
          <w:bCs/>
          <w:sz w:val="28"/>
          <w:szCs w:val="28"/>
          <w:lang w:eastAsia="ru-RU"/>
        </w:rPr>
        <w:t xml:space="preserve">для розгляду в </w:t>
      </w:r>
      <w:r w:rsidR="0088428F">
        <w:rPr>
          <w:rFonts w:ascii="Times New Roman" w:eastAsia="Calibri" w:hAnsi="Times New Roman" w:cs="Times New Roman"/>
          <w:bCs/>
          <w:sz w:val="28"/>
          <w:szCs w:val="28"/>
          <w:lang w:eastAsia="ru-RU"/>
        </w:rPr>
        <w:t xml:space="preserve">                </w:t>
      </w:r>
      <w:r w:rsidR="0088428F" w:rsidRPr="00A11A0E">
        <w:rPr>
          <w:rFonts w:ascii="Times New Roman" w:eastAsia="Calibri" w:hAnsi="Times New Roman" w:cs="Times New Roman"/>
          <w:bCs/>
          <w:sz w:val="28"/>
          <w:szCs w:val="28"/>
          <w:lang w:eastAsia="ru-RU"/>
        </w:rPr>
        <w:t xml:space="preserve">межах повноважень </w:t>
      </w:r>
      <w:r w:rsidRPr="00A11A0E">
        <w:rPr>
          <w:rFonts w:ascii="Times New Roman" w:eastAsia="Calibri" w:hAnsi="Times New Roman" w:cs="Times New Roman"/>
          <w:bCs/>
          <w:sz w:val="28"/>
          <w:szCs w:val="28"/>
          <w:lang w:eastAsia="ru-RU"/>
        </w:rPr>
        <w:t>надіслано</w:t>
      </w:r>
      <w:r w:rsidR="0088428F">
        <w:rPr>
          <w:rFonts w:ascii="Times New Roman" w:eastAsia="Calibri" w:hAnsi="Times New Roman" w:cs="Times New Roman"/>
          <w:bCs/>
          <w:sz w:val="28"/>
          <w:szCs w:val="28"/>
          <w:lang w:eastAsia="ru-RU"/>
        </w:rPr>
        <w:t xml:space="preserve"> </w:t>
      </w:r>
      <w:r w:rsidRPr="00A11A0E">
        <w:rPr>
          <w:rFonts w:ascii="Times New Roman" w:eastAsia="Calibri" w:hAnsi="Times New Roman" w:cs="Times New Roman"/>
          <w:bCs/>
          <w:sz w:val="28"/>
          <w:szCs w:val="28"/>
          <w:lang w:eastAsia="ru-RU"/>
        </w:rPr>
        <w:t>Ваш інформаційний запит (вх</w:t>
      </w:r>
      <w:r w:rsidRPr="00A11A0E">
        <w:rPr>
          <w:rFonts w:ascii="Times New Roman" w:eastAsia="Calibri" w:hAnsi="Times New Roman" w:cs="Times New Roman"/>
          <w:sz w:val="28"/>
          <w:szCs w:val="28"/>
        </w:rPr>
        <w:t xml:space="preserve">. </w:t>
      </w:r>
      <w:r w:rsidR="00414C21" w:rsidRPr="00A11A0E">
        <w:rPr>
          <w:rFonts w:ascii="Times New Roman" w:eastAsia="Calibri" w:hAnsi="Times New Roman" w:cs="Times New Roman"/>
          <w:bCs/>
          <w:sz w:val="28"/>
          <w:szCs w:val="28"/>
          <w:lang w:eastAsia="ru-RU"/>
        </w:rPr>
        <w:t>№ 98/1</w:t>
      </w:r>
      <w:r w:rsidRPr="00A11A0E">
        <w:rPr>
          <w:rFonts w:ascii="Times New Roman" w:eastAsia="Calibri" w:hAnsi="Times New Roman" w:cs="Times New Roman"/>
          <w:bCs/>
          <w:sz w:val="28"/>
          <w:szCs w:val="28"/>
          <w:lang w:eastAsia="ru-RU"/>
        </w:rPr>
        <w:t xml:space="preserve">/16-25 </w:t>
      </w:r>
      <w:r w:rsidR="0088428F">
        <w:rPr>
          <w:rFonts w:ascii="Times New Roman" w:eastAsia="Calibri" w:hAnsi="Times New Roman" w:cs="Times New Roman"/>
          <w:bCs/>
          <w:sz w:val="28"/>
          <w:szCs w:val="28"/>
          <w:lang w:eastAsia="ru-RU"/>
        </w:rPr>
        <w:t xml:space="preserve">                       </w:t>
      </w:r>
      <w:r w:rsidRPr="00A11A0E">
        <w:rPr>
          <w:rFonts w:ascii="Times New Roman" w:eastAsia="Calibri" w:hAnsi="Times New Roman" w:cs="Times New Roman"/>
          <w:bCs/>
          <w:sz w:val="28"/>
          <w:szCs w:val="28"/>
          <w:lang w:eastAsia="ru-RU"/>
        </w:rPr>
        <w:t xml:space="preserve">від </w:t>
      </w:r>
      <w:r w:rsidR="00414C21" w:rsidRPr="00A11A0E">
        <w:rPr>
          <w:rFonts w:ascii="Times New Roman" w:eastAsia="Calibri" w:hAnsi="Times New Roman" w:cs="Times New Roman"/>
          <w:bCs/>
          <w:sz w:val="28"/>
          <w:szCs w:val="28"/>
          <w:lang w:eastAsia="ru-RU"/>
        </w:rPr>
        <w:t>25</w:t>
      </w:r>
      <w:r w:rsidRPr="00A11A0E">
        <w:rPr>
          <w:rFonts w:ascii="Times New Roman" w:eastAsia="Calibri" w:hAnsi="Times New Roman" w:cs="Times New Roman"/>
          <w:bCs/>
          <w:sz w:val="28"/>
          <w:szCs w:val="28"/>
          <w:lang w:eastAsia="ru-RU"/>
        </w:rPr>
        <w:t xml:space="preserve"> березня 2025 року)</w:t>
      </w:r>
      <w:r w:rsidRPr="00A11A0E">
        <w:rPr>
          <w:rFonts w:ascii="Times New Roman" w:eastAsia="Calibri" w:hAnsi="Times New Roman" w:cs="Times New Roman"/>
          <w:sz w:val="28"/>
          <w:szCs w:val="28"/>
        </w:rPr>
        <w:t xml:space="preserve"> щодо судді </w:t>
      </w:r>
      <w:r w:rsidRPr="00A11A0E">
        <w:rPr>
          <w:rFonts w:ascii="Times New Roman" w:eastAsia="Times New Roman" w:hAnsi="Times New Roman" w:cs="Times New Roman"/>
          <w:bCs/>
          <w:sz w:val="28"/>
          <w:szCs w:val="28"/>
          <w:lang w:eastAsia="ru-RU"/>
        </w:rPr>
        <w:t>Вищого ан</w:t>
      </w:r>
      <w:r w:rsidR="00414C21" w:rsidRPr="00A11A0E">
        <w:rPr>
          <w:rFonts w:ascii="Times New Roman" w:eastAsia="Times New Roman" w:hAnsi="Times New Roman" w:cs="Times New Roman"/>
          <w:bCs/>
          <w:sz w:val="28"/>
          <w:szCs w:val="28"/>
          <w:lang w:eastAsia="ru-RU"/>
        </w:rPr>
        <w:t xml:space="preserve">тикорупційного суду </w:t>
      </w:r>
      <w:r w:rsidR="0088428F">
        <w:rPr>
          <w:rFonts w:ascii="Times New Roman" w:eastAsia="Times New Roman" w:hAnsi="Times New Roman" w:cs="Times New Roman"/>
          <w:bCs/>
          <w:sz w:val="28"/>
          <w:szCs w:val="28"/>
          <w:lang w:eastAsia="ru-RU"/>
        </w:rPr>
        <w:t xml:space="preserve">                </w:t>
      </w:r>
      <w:r w:rsidR="00414C21" w:rsidRPr="00A11A0E">
        <w:rPr>
          <w:rFonts w:ascii="Times New Roman" w:eastAsia="Times New Roman" w:hAnsi="Times New Roman" w:cs="Times New Roman"/>
          <w:bCs/>
          <w:sz w:val="28"/>
          <w:szCs w:val="28"/>
          <w:lang w:eastAsia="ru-RU"/>
        </w:rPr>
        <w:t>Хамзіна Т.Р.</w:t>
      </w:r>
    </w:p>
    <w:p w:rsidR="00821B38" w:rsidRPr="00A11A0E" w:rsidRDefault="00821B38" w:rsidP="00A11A0E">
      <w:pPr>
        <w:shd w:val="clear" w:color="auto" w:fill="FFFFFF"/>
        <w:spacing w:after="148" w:line="240" w:lineRule="auto"/>
        <w:ind w:firstLine="567"/>
        <w:contextualSpacing/>
        <w:jc w:val="both"/>
        <w:rPr>
          <w:rFonts w:ascii="Times New Roman" w:eastAsia="Calibri" w:hAnsi="Times New Roman" w:cs="Times New Roman"/>
          <w:bCs/>
          <w:sz w:val="28"/>
          <w:szCs w:val="28"/>
        </w:rPr>
      </w:pPr>
      <w:r w:rsidRPr="00A11A0E">
        <w:rPr>
          <w:rFonts w:ascii="Times New Roman" w:eastAsia="Calibri" w:hAnsi="Times New Roman" w:cs="Times New Roman"/>
          <w:bCs/>
          <w:sz w:val="28"/>
          <w:szCs w:val="28"/>
          <w:lang w:eastAsia="ru-RU"/>
        </w:rPr>
        <w:t xml:space="preserve">Повідомляємо, що </w:t>
      </w:r>
      <w:r w:rsidRPr="00A11A0E">
        <w:rPr>
          <w:rFonts w:ascii="Times New Roman" w:eastAsia="Times New Roman" w:hAnsi="Times New Roman" w:cs="Times New Roman"/>
          <w:sz w:val="28"/>
          <w:szCs w:val="28"/>
          <w:lang w:eastAsia="ru-RU"/>
        </w:rPr>
        <w:t>статус, повноваження, засади організації та порядок діяльності Вищої ради правосуддя</w:t>
      </w:r>
      <w:r w:rsidRPr="00A11A0E">
        <w:rPr>
          <w:rFonts w:ascii="Times New Roman" w:eastAsia="Calibri" w:hAnsi="Times New Roman" w:cs="Times New Roman"/>
          <w:sz w:val="28"/>
          <w:szCs w:val="28"/>
        </w:rPr>
        <w:t xml:space="preserve">, </w:t>
      </w:r>
      <w:r w:rsidRPr="00A11A0E">
        <w:rPr>
          <w:rFonts w:ascii="Times New Roman" w:eastAsia="Times New Roman" w:hAnsi="Times New Roman" w:cs="Times New Roman"/>
          <w:sz w:val="28"/>
          <w:szCs w:val="28"/>
          <w:lang w:eastAsia="ru-RU"/>
        </w:rPr>
        <w:t>визначаються Конституцією України, законами України «Про Вищу раду правосуддя» та «Про судоустрій і статус суддів</w:t>
      </w:r>
      <w:r w:rsidRPr="00A11A0E">
        <w:rPr>
          <w:rFonts w:ascii="Times New Roman" w:eastAsia="Times New Roman" w:hAnsi="Times New Roman" w:cs="Times New Roman"/>
          <w:sz w:val="28"/>
          <w:szCs w:val="28"/>
          <w:lang w:eastAsia="uk-UA"/>
        </w:rPr>
        <w:t xml:space="preserve">». </w:t>
      </w:r>
      <w:r w:rsidRPr="00A11A0E">
        <w:rPr>
          <w:rFonts w:ascii="Times New Roman" w:eastAsia="Calibri" w:hAnsi="Times New Roman" w:cs="Times New Roman"/>
          <w:bCs/>
          <w:sz w:val="28"/>
          <w:szCs w:val="28"/>
        </w:rPr>
        <w:t>Регламент Вищої ради правосуддя,</w:t>
      </w:r>
      <w:r w:rsidRPr="00A11A0E">
        <w:rPr>
          <w:rFonts w:ascii="Times New Roman" w:eastAsia="Calibri" w:hAnsi="Times New Roman" w:cs="Times New Roman"/>
          <w:sz w:val="28"/>
          <w:szCs w:val="28"/>
        </w:rPr>
        <w:t xml:space="preserve"> затверджений рішенням Вищої ради правосуддя від 24 січня 2017 року № 52/0/15-17 (зі змінами),</w:t>
      </w:r>
      <w:r w:rsidRPr="00A11A0E">
        <w:rPr>
          <w:rFonts w:ascii="Times New Roman" w:eastAsia="Calibri" w:hAnsi="Times New Roman" w:cs="Times New Roman"/>
          <w:bCs/>
          <w:sz w:val="28"/>
          <w:szCs w:val="28"/>
        </w:rPr>
        <w:t xml:space="preserve"> регулює процедурні питання здійснення нею повноважень.</w:t>
      </w: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bCs/>
          <w:sz w:val="28"/>
          <w:szCs w:val="28"/>
          <w:lang w:eastAsia="ru-RU"/>
        </w:rPr>
        <w:t xml:space="preserve">Щодо надання інформації з порушених </w:t>
      </w:r>
      <w:r w:rsidR="005A4538">
        <w:rPr>
          <w:rFonts w:ascii="Times New Roman" w:eastAsia="Calibri" w:hAnsi="Times New Roman" w:cs="Times New Roman"/>
          <w:bCs/>
          <w:sz w:val="28"/>
          <w:szCs w:val="28"/>
          <w:lang w:eastAsia="ru-RU"/>
        </w:rPr>
        <w:t xml:space="preserve">у </w:t>
      </w:r>
      <w:r w:rsidRPr="00A11A0E">
        <w:rPr>
          <w:rFonts w:ascii="Times New Roman" w:eastAsia="Calibri" w:hAnsi="Times New Roman" w:cs="Times New Roman"/>
          <w:bCs/>
          <w:sz w:val="28"/>
          <w:szCs w:val="28"/>
          <w:lang w:eastAsia="ru-RU"/>
        </w:rPr>
        <w:t>пункт</w:t>
      </w:r>
      <w:r w:rsidR="005A4538">
        <w:rPr>
          <w:rFonts w:ascii="Times New Roman" w:eastAsia="Calibri" w:hAnsi="Times New Roman" w:cs="Times New Roman"/>
          <w:bCs/>
          <w:sz w:val="28"/>
          <w:szCs w:val="28"/>
          <w:lang w:eastAsia="ru-RU"/>
        </w:rPr>
        <w:t>ах</w:t>
      </w:r>
      <w:r w:rsidRPr="00A11A0E">
        <w:rPr>
          <w:rFonts w:ascii="Times New Roman" w:eastAsia="Calibri" w:hAnsi="Times New Roman" w:cs="Times New Roman"/>
          <w:bCs/>
          <w:sz w:val="28"/>
          <w:szCs w:val="28"/>
          <w:lang w:eastAsia="ru-RU"/>
        </w:rPr>
        <w:t xml:space="preserve"> </w:t>
      </w:r>
      <w:r w:rsidR="0088428F" w:rsidRPr="00A11A0E">
        <w:rPr>
          <w:rFonts w:ascii="Times New Roman" w:eastAsia="Calibri" w:hAnsi="Times New Roman" w:cs="Times New Roman"/>
          <w:bCs/>
          <w:sz w:val="28"/>
          <w:szCs w:val="28"/>
          <w:lang w:eastAsia="ru-RU"/>
        </w:rPr>
        <w:t xml:space="preserve">1, 2, 3 </w:t>
      </w:r>
      <w:r w:rsidR="005A4538" w:rsidRPr="00A11A0E">
        <w:rPr>
          <w:rFonts w:ascii="Times New Roman" w:eastAsia="Calibri" w:hAnsi="Times New Roman" w:cs="Times New Roman"/>
          <w:bCs/>
          <w:sz w:val="28"/>
          <w:szCs w:val="28"/>
          <w:lang w:eastAsia="ru-RU"/>
        </w:rPr>
        <w:t xml:space="preserve">питань </w:t>
      </w:r>
      <w:r w:rsidRPr="00A11A0E">
        <w:rPr>
          <w:rFonts w:ascii="Times New Roman" w:eastAsia="Calibri" w:hAnsi="Times New Roman" w:cs="Times New Roman"/>
          <w:bCs/>
          <w:sz w:val="28"/>
          <w:szCs w:val="28"/>
          <w:lang w:eastAsia="ru-RU"/>
        </w:rPr>
        <w:t>запиту «…про всі дисциплінарні справи щодо судді Вищого антикорупційного суду</w:t>
      </w:r>
      <w:r w:rsidR="00D84E46" w:rsidRPr="00A11A0E">
        <w:rPr>
          <w:rFonts w:ascii="Times New Roman" w:eastAsia="Calibri" w:hAnsi="Times New Roman" w:cs="Times New Roman"/>
          <w:bCs/>
          <w:sz w:val="28"/>
          <w:szCs w:val="28"/>
          <w:lang w:eastAsia="ru-RU"/>
        </w:rPr>
        <w:t xml:space="preserve"> (раніше судді Куйбишевського районного суду Запорізької області)</w:t>
      </w:r>
      <w:r w:rsidRPr="00A11A0E">
        <w:rPr>
          <w:rFonts w:ascii="Times New Roman" w:eastAsia="Calibri" w:hAnsi="Times New Roman" w:cs="Times New Roman"/>
          <w:bCs/>
          <w:sz w:val="28"/>
          <w:szCs w:val="28"/>
          <w:lang w:eastAsia="ru-RU"/>
        </w:rPr>
        <w:t xml:space="preserve"> </w:t>
      </w:r>
      <w:r w:rsidR="00D84E46" w:rsidRPr="00A11A0E">
        <w:rPr>
          <w:rFonts w:ascii="Times New Roman" w:eastAsia="Calibri" w:hAnsi="Times New Roman" w:cs="Times New Roman"/>
          <w:bCs/>
          <w:sz w:val="28"/>
          <w:szCs w:val="28"/>
          <w:lang w:eastAsia="ru-RU"/>
        </w:rPr>
        <w:t xml:space="preserve">Хамзіна Тимура Рафаїловича </w:t>
      </w:r>
      <w:r w:rsidRPr="00A11A0E">
        <w:rPr>
          <w:rFonts w:ascii="Times New Roman" w:eastAsia="Calibri" w:hAnsi="Times New Roman" w:cs="Times New Roman"/>
          <w:bCs/>
          <w:sz w:val="28"/>
          <w:szCs w:val="28"/>
          <w:lang w:eastAsia="ru-RU"/>
        </w:rPr>
        <w:t>(заяви, скарги, рішення Вищої ради правосуддя), а також матеріали, які стали підставою для прийняття відповідних рішень у дисциплінарних справах щодо судді</w:t>
      </w:r>
      <w:r w:rsidR="00D84E46" w:rsidRPr="00A11A0E">
        <w:rPr>
          <w:rFonts w:ascii="Times New Roman" w:eastAsia="Calibri" w:hAnsi="Times New Roman" w:cs="Times New Roman"/>
          <w:bCs/>
          <w:sz w:val="28"/>
          <w:szCs w:val="28"/>
          <w:lang w:eastAsia="ru-RU"/>
        </w:rPr>
        <w:t xml:space="preserve"> Хамзіна Тимура Рафаїловича</w:t>
      </w:r>
      <w:r w:rsidRPr="00A11A0E">
        <w:rPr>
          <w:rFonts w:ascii="Times New Roman" w:eastAsia="Calibri" w:hAnsi="Times New Roman" w:cs="Times New Roman"/>
          <w:bCs/>
          <w:sz w:val="28"/>
          <w:szCs w:val="28"/>
          <w:lang w:eastAsia="ru-RU"/>
        </w:rPr>
        <w:t>»; «…про всі дисциплінарні стягнення (погашені/непогашені)»; «…про те, чи ініціювалось питання щодо дострокового звільнення» названо</w:t>
      </w:r>
      <w:r w:rsidR="00D84E46" w:rsidRPr="00A11A0E">
        <w:rPr>
          <w:rFonts w:ascii="Times New Roman" w:eastAsia="Calibri" w:hAnsi="Times New Roman" w:cs="Times New Roman"/>
          <w:bCs/>
          <w:sz w:val="28"/>
          <w:szCs w:val="28"/>
          <w:lang w:eastAsia="ru-RU"/>
        </w:rPr>
        <w:t>го</w:t>
      </w:r>
      <w:r w:rsidRPr="00A11A0E">
        <w:rPr>
          <w:rFonts w:ascii="Times New Roman" w:eastAsia="Calibri" w:hAnsi="Times New Roman" w:cs="Times New Roman"/>
          <w:bCs/>
          <w:sz w:val="28"/>
          <w:szCs w:val="28"/>
          <w:lang w:eastAsia="ru-RU"/>
        </w:rPr>
        <w:t xml:space="preserve"> судді повідомляємо таке.</w:t>
      </w: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Times New Roman" w:hAnsi="Times New Roman" w:cs="Times New Roman"/>
          <w:sz w:val="28"/>
          <w:szCs w:val="28"/>
          <w:shd w:val="clear" w:color="auto" w:fill="FFFFFF"/>
          <w:lang w:eastAsia="uk-UA"/>
        </w:rPr>
        <w:t xml:space="preserve">Відповідно до частини тринадцятої статті 109 Закону України </w:t>
      </w:r>
      <w:r w:rsidRPr="00A11A0E">
        <w:rPr>
          <w:rFonts w:ascii="Times New Roman" w:eastAsia="Times New Roman" w:hAnsi="Times New Roman" w:cs="Times New Roman"/>
          <w:sz w:val="28"/>
          <w:szCs w:val="28"/>
          <w:shd w:val="clear" w:color="auto" w:fill="FFFFFF"/>
          <w:lang w:eastAsia="uk-UA"/>
        </w:rPr>
        <w:br/>
        <w:t xml:space="preserve">«Про судоустрій і статус суддів» інформація про притягнення судді до дисциплінарної відповідальності оприлюднюється на офіційному вебсайті Вищої ради правосуддя та на вебсайті суду, в якому працює суддя. Ця інформація повинна містити дані про суддю, якого притягнуто до дисциплінарної відповідальності, про накладене дисциплінарне стягнення та копію рішення органу, що здійснює дисциплінарне провадження щодо суддів, про накладення такого стягнення. </w:t>
      </w:r>
    </w:p>
    <w:p w:rsidR="00821B38" w:rsidRPr="00A11A0E" w:rsidRDefault="00821B38" w:rsidP="00A11A0E">
      <w:pPr>
        <w:shd w:val="clear" w:color="auto" w:fill="FFFFFF"/>
        <w:tabs>
          <w:tab w:val="left" w:pos="5670"/>
        </w:tabs>
        <w:spacing w:after="0" w:line="240" w:lineRule="auto"/>
        <w:ind w:firstLine="567"/>
        <w:contextualSpacing/>
        <w:jc w:val="both"/>
        <w:outlineLvl w:val="0"/>
        <w:rPr>
          <w:rFonts w:ascii="Times New Roman" w:eastAsia="Times New Roman" w:hAnsi="Times New Roman" w:cs="Times New Roman"/>
          <w:kern w:val="36"/>
          <w:sz w:val="28"/>
          <w:szCs w:val="28"/>
          <w:lang w:eastAsia="uk-UA"/>
        </w:rPr>
      </w:pPr>
      <w:r w:rsidRPr="00A11A0E">
        <w:rPr>
          <w:rFonts w:ascii="Times New Roman" w:eastAsia="Times New Roman" w:hAnsi="Times New Roman" w:cs="Times New Roman"/>
          <w:bCs/>
          <w:kern w:val="36"/>
          <w:sz w:val="28"/>
          <w:szCs w:val="28"/>
          <w:lang w:eastAsia="uk-UA"/>
        </w:rPr>
        <w:t xml:space="preserve">На офіційному вебсайті Вищої ради правосуддя у відповідному розділі (посилання: https://hcj.gov.ua/disciplinary) опубліковано реєстр, який містить </w:t>
      </w:r>
      <w:r w:rsidRPr="00A11A0E">
        <w:rPr>
          <w:rFonts w:ascii="Times New Roman" w:eastAsia="Times New Roman" w:hAnsi="Times New Roman" w:cs="Times New Roman"/>
          <w:bCs/>
          <w:kern w:val="36"/>
          <w:sz w:val="28"/>
          <w:szCs w:val="28"/>
          <w:lang w:eastAsia="uk-UA"/>
        </w:rPr>
        <w:lastRenderedPageBreak/>
        <w:t>інформацію</w:t>
      </w:r>
      <w:r w:rsidRPr="00A11A0E">
        <w:rPr>
          <w:rFonts w:ascii="Times New Roman" w:eastAsia="Times New Roman" w:hAnsi="Times New Roman" w:cs="Times New Roman"/>
          <w:kern w:val="36"/>
          <w:sz w:val="28"/>
          <w:szCs w:val="28"/>
          <w:lang w:eastAsia="uk-UA"/>
        </w:rPr>
        <w:t xml:space="preserve"> про притягнення суддів до дисциплінарної відповідальності за такими критеріями: «прізвище, ім’я та по батькові судді»; «назва суду»; «вид дисциплінарного стягнення»; «дата прийняття рішення»; «номер рішення».</w:t>
      </w:r>
    </w:p>
    <w:p w:rsidR="00B55166" w:rsidRPr="00A11A0E" w:rsidRDefault="00821B38" w:rsidP="00A11A0E">
      <w:pPr>
        <w:spacing w:line="240" w:lineRule="auto"/>
        <w:ind w:firstLine="567"/>
        <w:contextualSpacing/>
        <w:jc w:val="both"/>
        <w:rPr>
          <w:rFonts w:ascii="Times New Roman" w:hAnsi="Times New Roman" w:cs="Times New Roman"/>
          <w:sz w:val="28"/>
          <w:szCs w:val="28"/>
        </w:rPr>
      </w:pPr>
      <w:r w:rsidRPr="00A11A0E">
        <w:rPr>
          <w:rFonts w:ascii="Times New Roman" w:eastAsia="Calibri" w:hAnsi="Times New Roman" w:cs="Times New Roman"/>
          <w:bCs/>
          <w:sz w:val="28"/>
          <w:szCs w:val="28"/>
          <w:lang w:eastAsia="ru-RU"/>
        </w:rPr>
        <w:t xml:space="preserve">За наявною у Вищій раді правосуддя інформацією, </w:t>
      </w:r>
      <w:r w:rsidR="00B55166" w:rsidRPr="00A11A0E">
        <w:rPr>
          <w:rFonts w:ascii="Times New Roman" w:hAnsi="Times New Roman" w:cs="Times New Roman"/>
          <w:sz w:val="28"/>
          <w:szCs w:val="28"/>
        </w:rPr>
        <w:t xml:space="preserve">Третя Дисциплінарна палата Вищої ради правосуддя, розглянувши дисциплінарну справу, відкриту за скаргою адвоката Бужор А.Ю. в інтересах Келеберди В.І. (вх. № Б-3986/0/7-20 від 6 липня 2020 року), ухвалила </w:t>
      </w:r>
      <w:r w:rsidR="00B55166" w:rsidRPr="00A11A0E">
        <w:rPr>
          <w:rFonts w:ascii="Times New Roman" w:eastAsia="Calibri" w:hAnsi="Times New Roman" w:cs="Times New Roman"/>
          <w:sz w:val="28"/>
          <w:szCs w:val="28"/>
        </w:rPr>
        <w:t xml:space="preserve">рішення від 13 січня 2021 року </w:t>
      </w:r>
      <w:r w:rsidR="00CD30BB" w:rsidRPr="00A11A0E">
        <w:rPr>
          <w:rFonts w:ascii="Times New Roman" w:eastAsia="Calibri" w:hAnsi="Times New Roman" w:cs="Times New Roman"/>
          <w:sz w:val="28"/>
          <w:szCs w:val="28"/>
        </w:rPr>
        <w:br/>
      </w:r>
      <w:r w:rsidR="00B55166" w:rsidRPr="00A11A0E">
        <w:rPr>
          <w:rFonts w:ascii="Times New Roman" w:eastAsia="Calibri" w:hAnsi="Times New Roman" w:cs="Times New Roman"/>
          <w:sz w:val="28"/>
          <w:szCs w:val="28"/>
        </w:rPr>
        <w:t>№ 21/3дп/15-21</w:t>
      </w:r>
      <w:r w:rsidR="007D68B4">
        <w:rPr>
          <w:rFonts w:ascii="Times New Roman" w:eastAsia="Calibri" w:hAnsi="Times New Roman" w:cs="Times New Roman"/>
          <w:sz w:val="28"/>
          <w:szCs w:val="28"/>
        </w:rPr>
        <w:t xml:space="preserve"> (посилання: </w:t>
      </w:r>
      <w:r w:rsidR="007D68B4" w:rsidRPr="007D68B4">
        <w:rPr>
          <w:rFonts w:ascii="Times New Roman" w:eastAsia="Calibri" w:hAnsi="Times New Roman" w:cs="Times New Roman"/>
          <w:sz w:val="28"/>
          <w:szCs w:val="28"/>
        </w:rPr>
        <w:t>https://hcj.gov.ua/doc/doc/1683</w:t>
      </w:r>
      <w:r w:rsidR="007D68B4">
        <w:rPr>
          <w:rFonts w:ascii="Times New Roman" w:eastAsia="Calibri" w:hAnsi="Times New Roman" w:cs="Times New Roman"/>
          <w:sz w:val="28"/>
          <w:szCs w:val="28"/>
        </w:rPr>
        <w:t>)</w:t>
      </w:r>
      <w:r w:rsidR="00B55166" w:rsidRPr="00A11A0E">
        <w:rPr>
          <w:rFonts w:ascii="Times New Roman" w:eastAsia="Calibri" w:hAnsi="Times New Roman" w:cs="Times New Roman"/>
          <w:sz w:val="28"/>
          <w:szCs w:val="28"/>
        </w:rPr>
        <w:t xml:space="preserve"> про притягнення судді </w:t>
      </w:r>
      <w:r w:rsidR="00B55166" w:rsidRPr="00A11A0E">
        <w:rPr>
          <w:rFonts w:ascii="Times New Roman" w:hAnsi="Times New Roman" w:cs="Times New Roman"/>
          <w:sz w:val="28"/>
          <w:szCs w:val="28"/>
        </w:rPr>
        <w:t xml:space="preserve">Вищого антикорупційного суду Хамзіна Т.Р. до дисциплінарної відповідальності та застосування до нього дисциплінарного стягнення у виді попередження. Рішенням Вищої ради правосуддя від 4 березня 2021 року №  572/0/15-21 </w:t>
      </w:r>
      <w:r w:rsidR="007D68B4">
        <w:rPr>
          <w:rFonts w:ascii="Times New Roman" w:hAnsi="Times New Roman" w:cs="Times New Roman"/>
          <w:sz w:val="28"/>
          <w:szCs w:val="28"/>
        </w:rPr>
        <w:t xml:space="preserve">(посилання: </w:t>
      </w:r>
      <w:r w:rsidR="007D68B4" w:rsidRPr="007D68B4">
        <w:rPr>
          <w:rFonts w:ascii="Times New Roman" w:hAnsi="Times New Roman" w:cs="Times New Roman"/>
          <w:sz w:val="28"/>
          <w:szCs w:val="28"/>
        </w:rPr>
        <w:t>https://hcj.gov.ua/doc/doc/1875</w:t>
      </w:r>
      <w:r w:rsidR="007D68B4">
        <w:rPr>
          <w:rFonts w:ascii="Times New Roman" w:hAnsi="Times New Roman" w:cs="Times New Roman"/>
          <w:sz w:val="28"/>
          <w:szCs w:val="28"/>
        </w:rPr>
        <w:t xml:space="preserve">) </w:t>
      </w:r>
      <w:r w:rsidR="00B55166" w:rsidRPr="00A11A0E">
        <w:rPr>
          <w:rFonts w:ascii="Times New Roman" w:hAnsi="Times New Roman" w:cs="Times New Roman"/>
          <w:sz w:val="28"/>
          <w:szCs w:val="28"/>
        </w:rPr>
        <w:t xml:space="preserve">вказане рішення </w:t>
      </w:r>
      <w:r w:rsidR="005A4538" w:rsidRPr="00A11A0E">
        <w:rPr>
          <w:rFonts w:ascii="Times New Roman" w:hAnsi="Times New Roman" w:cs="Times New Roman"/>
          <w:sz w:val="28"/>
          <w:szCs w:val="28"/>
        </w:rPr>
        <w:t>Трет</w:t>
      </w:r>
      <w:r w:rsidR="005A4538">
        <w:rPr>
          <w:rFonts w:ascii="Times New Roman" w:hAnsi="Times New Roman" w:cs="Times New Roman"/>
          <w:sz w:val="28"/>
          <w:szCs w:val="28"/>
        </w:rPr>
        <w:t>ьої</w:t>
      </w:r>
      <w:r w:rsidR="005A4538" w:rsidRPr="00A11A0E">
        <w:rPr>
          <w:rFonts w:ascii="Times New Roman" w:hAnsi="Times New Roman" w:cs="Times New Roman"/>
          <w:sz w:val="28"/>
          <w:szCs w:val="28"/>
        </w:rPr>
        <w:t xml:space="preserve"> Дисциплінарн</w:t>
      </w:r>
      <w:r w:rsidR="005A4538">
        <w:rPr>
          <w:rFonts w:ascii="Times New Roman" w:hAnsi="Times New Roman" w:cs="Times New Roman"/>
          <w:sz w:val="28"/>
          <w:szCs w:val="28"/>
        </w:rPr>
        <w:t>ої</w:t>
      </w:r>
      <w:r w:rsidR="005A4538" w:rsidRPr="00A11A0E">
        <w:rPr>
          <w:rFonts w:ascii="Times New Roman" w:hAnsi="Times New Roman" w:cs="Times New Roman"/>
          <w:sz w:val="28"/>
          <w:szCs w:val="28"/>
        </w:rPr>
        <w:t xml:space="preserve"> палат</w:t>
      </w:r>
      <w:r w:rsidR="005A4538">
        <w:rPr>
          <w:rFonts w:ascii="Times New Roman" w:hAnsi="Times New Roman" w:cs="Times New Roman"/>
          <w:sz w:val="28"/>
          <w:szCs w:val="28"/>
        </w:rPr>
        <w:t>и</w:t>
      </w:r>
      <w:r w:rsidR="005A4538" w:rsidRPr="00A11A0E">
        <w:rPr>
          <w:rFonts w:ascii="Times New Roman" w:hAnsi="Times New Roman" w:cs="Times New Roman"/>
          <w:sz w:val="28"/>
          <w:szCs w:val="28"/>
        </w:rPr>
        <w:t xml:space="preserve"> Вищої ради правосуддя </w:t>
      </w:r>
      <w:r w:rsidR="00B55166" w:rsidRPr="00A11A0E">
        <w:rPr>
          <w:rFonts w:ascii="Times New Roman" w:hAnsi="Times New Roman" w:cs="Times New Roman"/>
          <w:sz w:val="28"/>
          <w:szCs w:val="28"/>
        </w:rPr>
        <w:t>залишено без змін.  Постановою Великої Палати Верховного Суду від 27 січня 2022 року рішення Вищої ради правосуддя від 4 березня 2021 року №  572/0/15-21 скасовано.</w:t>
      </w:r>
    </w:p>
    <w:p w:rsidR="00B55166" w:rsidRPr="00A11A0E" w:rsidRDefault="00B55166" w:rsidP="00A11A0E">
      <w:pPr>
        <w:spacing w:line="240" w:lineRule="auto"/>
        <w:ind w:firstLine="567"/>
        <w:contextualSpacing/>
        <w:jc w:val="both"/>
        <w:rPr>
          <w:rFonts w:ascii="Times New Roman" w:hAnsi="Times New Roman" w:cs="Times New Roman"/>
          <w:sz w:val="28"/>
          <w:szCs w:val="28"/>
        </w:rPr>
      </w:pPr>
      <w:r w:rsidRPr="00A11A0E">
        <w:rPr>
          <w:rFonts w:ascii="Times New Roman" w:hAnsi="Times New Roman" w:cs="Times New Roman"/>
          <w:sz w:val="28"/>
          <w:szCs w:val="28"/>
        </w:rPr>
        <w:t>Відповідно до частини третьої статті 52 Закону України «Про Вищу раду правосуддя» у випадку скасування судом рішення Вищої ради правосуддя, ухваленого за результатами розгляду скарги на рішення Дисциплінарної палати, Вища рада правосуддя розглядає відповідну дисциплінарну справу повторно. На даний час рішення Вищою радою правосуддя не ухвалено.</w:t>
      </w:r>
    </w:p>
    <w:p w:rsidR="00B55166" w:rsidRPr="00A11A0E" w:rsidRDefault="00B55166" w:rsidP="00A11A0E">
      <w:pPr>
        <w:tabs>
          <w:tab w:val="left" w:pos="5954"/>
        </w:tabs>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t xml:space="preserve">Матеріали вказаної дисциплінарної справи стосовно судді </w:t>
      </w:r>
      <w:r w:rsidR="007122F8" w:rsidRPr="00A11A0E">
        <w:rPr>
          <w:rFonts w:ascii="Times New Roman" w:hAnsi="Times New Roman" w:cs="Times New Roman"/>
          <w:sz w:val="28"/>
          <w:szCs w:val="28"/>
        </w:rPr>
        <w:t xml:space="preserve">Вищого антикорупційного суду Хамзіна Т.Р. </w:t>
      </w:r>
      <w:r w:rsidRPr="00A11A0E">
        <w:rPr>
          <w:rFonts w:ascii="Times New Roman" w:eastAsia="Calibri" w:hAnsi="Times New Roman" w:cs="Times New Roman"/>
          <w:sz w:val="28"/>
          <w:szCs w:val="28"/>
        </w:rPr>
        <w:t xml:space="preserve">перебувають у провадженні члена Вищої ради правосуддя </w:t>
      </w:r>
      <w:r w:rsidR="007122F8" w:rsidRPr="00A11A0E">
        <w:rPr>
          <w:rFonts w:ascii="Times New Roman" w:eastAsia="Calibri" w:hAnsi="Times New Roman" w:cs="Times New Roman"/>
          <w:sz w:val="28"/>
          <w:szCs w:val="28"/>
        </w:rPr>
        <w:t>Мороза М</w:t>
      </w:r>
      <w:r w:rsidRPr="00A11A0E">
        <w:rPr>
          <w:rFonts w:ascii="Times New Roman" w:eastAsia="Calibri" w:hAnsi="Times New Roman" w:cs="Times New Roman"/>
          <w:sz w:val="28"/>
          <w:szCs w:val="28"/>
        </w:rPr>
        <w:t xml:space="preserve">.В., який входить до складу </w:t>
      </w:r>
      <w:r w:rsidR="007122F8" w:rsidRPr="00A11A0E">
        <w:rPr>
          <w:rFonts w:ascii="Times New Roman" w:eastAsia="Calibri" w:hAnsi="Times New Roman" w:cs="Times New Roman"/>
          <w:sz w:val="28"/>
          <w:szCs w:val="28"/>
        </w:rPr>
        <w:t>Першої</w:t>
      </w:r>
      <w:r w:rsidRPr="00A11A0E">
        <w:rPr>
          <w:rFonts w:ascii="Times New Roman" w:eastAsia="Calibri" w:hAnsi="Times New Roman" w:cs="Times New Roman"/>
          <w:sz w:val="28"/>
          <w:szCs w:val="28"/>
        </w:rPr>
        <w:t xml:space="preserve"> Дисциплінарної палати Вищої ради правосуддя.</w:t>
      </w:r>
    </w:p>
    <w:p w:rsidR="00B55166" w:rsidRPr="00A11A0E" w:rsidRDefault="00B55166" w:rsidP="00A11A0E">
      <w:pPr>
        <w:shd w:val="clear" w:color="auto" w:fill="FFFFFF"/>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Times New Roman" w:hAnsi="Times New Roman" w:cs="Times New Roman"/>
          <w:sz w:val="28"/>
          <w:szCs w:val="28"/>
          <w:lang w:eastAsia="uk-UA"/>
        </w:rPr>
        <w:t xml:space="preserve">Інформація, яка міститься у матеріалах </w:t>
      </w:r>
      <w:r w:rsidR="005A4538">
        <w:rPr>
          <w:rFonts w:ascii="Times New Roman" w:eastAsia="Times New Roman" w:hAnsi="Times New Roman" w:cs="Times New Roman"/>
          <w:sz w:val="28"/>
          <w:szCs w:val="28"/>
          <w:lang w:eastAsia="uk-UA"/>
        </w:rPr>
        <w:t>ціє</w:t>
      </w:r>
      <w:r w:rsidRPr="00A11A0E">
        <w:rPr>
          <w:rFonts w:ascii="Times New Roman" w:eastAsia="Times New Roman" w:hAnsi="Times New Roman" w:cs="Times New Roman"/>
          <w:sz w:val="28"/>
          <w:szCs w:val="28"/>
          <w:lang w:eastAsia="uk-UA"/>
        </w:rPr>
        <w:t xml:space="preserve">ї дисциплінарної </w:t>
      </w:r>
      <w:r w:rsidRPr="00A11A0E">
        <w:rPr>
          <w:rFonts w:ascii="Times New Roman" w:eastAsia="Times New Roman" w:hAnsi="Times New Roman" w:cs="Times New Roman"/>
          <w:sz w:val="28"/>
          <w:szCs w:val="28"/>
          <w:lang w:eastAsia="uk-UA"/>
        </w:rPr>
        <w:br/>
        <w:t xml:space="preserve">справи, </w:t>
      </w:r>
      <w:r w:rsidRPr="00A11A0E">
        <w:rPr>
          <w:rFonts w:ascii="Times New Roman" w:eastAsia="Calibri" w:hAnsi="Times New Roman" w:cs="Times New Roman"/>
          <w:sz w:val="28"/>
          <w:szCs w:val="28"/>
          <w:shd w:val="clear" w:color="auto" w:fill="FFFFFF"/>
        </w:rPr>
        <w:t xml:space="preserve">передує обговоренню на засіданні Дисциплінарної палати Вищої </w:t>
      </w:r>
      <w:r w:rsidRPr="00A11A0E">
        <w:rPr>
          <w:rFonts w:ascii="Times New Roman" w:eastAsia="Calibri" w:hAnsi="Times New Roman" w:cs="Times New Roman"/>
          <w:sz w:val="28"/>
          <w:szCs w:val="28"/>
          <w:shd w:val="clear" w:color="auto" w:fill="FFFFFF"/>
        </w:rPr>
        <w:br/>
        <w:t xml:space="preserve">ради правосуддя в межах процедури здійснення дисциплінарного провадження та ухвалення рішення щодо </w:t>
      </w:r>
      <w:r w:rsidRPr="00A11A0E">
        <w:rPr>
          <w:rFonts w:ascii="Times New Roman" w:eastAsia="Calibri" w:hAnsi="Times New Roman" w:cs="Times New Roman"/>
          <w:sz w:val="28"/>
          <w:szCs w:val="28"/>
        </w:rPr>
        <w:t xml:space="preserve">судді </w:t>
      </w:r>
      <w:r w:rsidR="007122F8" w:rsidRPr="00A11A0E">
        <w:rPr>
          <w:rFonts w:ascii="Times New Roman" w:hAnsi="Times New Roman" w:cs="Times New Roman"/>
          <w:sz w:val="28"/>
          <w:szCs w:val="28"/>
        </w:rPr>
        <w:t>Вищого антикорупційного суду Хамзіна Т.Р.</w:t>
      </w:r>
    </w:p>
    <w:p w:rsidR="007122F8" w:rsidRPr="00A11A0E" w:rsidRDefault="007122F8" w:rsidP="00A11A0E">
      <w:pPr>
        <w:spacing w:line="240" w:lineRule="auto"/>
        <w:ind w:firstLine="567"/>
        <w:contextualSpacing/>
        <w:jc w:val="both"/>
        <w:rPr>
          <w:rFonts w:ascii="Times New Roman" w:hAnsi="Times New Roman" w:cs="Times New Roman"/>
          <w:sz w:val="28"/>
          <w:szCs w:val="28"/>
        </w:rPr>
      </w:pPr>
      <w:r w:rsidRPr="00A11A0E">
        <w:rPr>
          <w:rFonts w:ascii="Times New Roman" w:hAnsi="Times New Roman" w:cs="Times New Roman"/>
          <w:sz w:val="28"/>
          <w:szCs w:val="28"/>
        </w:rPr>
        <w:t>За результатами розгляду іншої дисциплінарної справи, відкритої за дисциплінарною скаргою адвоката Тимошенка А.С. в інтересах Савича А.В. (вх. № Т-6716/0/7-20 від 29 грудня 2020 року), рішенням Третьої Дисциплінарної палати Вищої ради правосуддя від 21 липня 2021 року № 1644/3дп/15-21</w:t>
      </w:r>
      <w:r w:rsidR="007D68B4">
        <w:rPr>
          <w:rFonts w:ascii="Times New Roman" w:hAnsi="Times New Roman" w:cs="Times New Roman"/>
          <w:sz w:val="28"/>
          <w:szCs w:val="28"/>
        </w:rPr>
        <w:t xml:space="preserve"> (посилання: </w:t>
      </w:r>
      <w:r w:rsidR="007D68B4" w:rsidRPr="007D68B4">
        <w:rPr>
          <w:rFonts w:ascii="Times New Roman" w:hAnsi="Times New Roman" w:cs="Times New Roman"/>
          <w:sz w:val="28"/>
          <w:szCs w:val="28"/>
        </w:rPr>
        <w:t>https://hcj.gov.ua/doc/doc/2603</w:t>
      </w:r>
      <w:r w:rsidR="007D68B4">
        <w:rPr>
          <w:rFonts w:ascii="Times New Roman" w:hAnsi="Times New Roman" w:cs="Times New Roman"/>
          <w:sz w:val="28"/>
          <w:szCs w:val="28"/>
        </w:rPr>
        <w:t>)</w:t>
      </w:r>
      <w:r w:rsidRPr="00A11A0E">
        <w:rPr>
          <w:rFonts w:ascii="Times New Roman" w:hAnsi="Times New Roman" w:cs="Times New Roman"/>
          <w:sz w:val="28"/>
          <w:szCs w:val="28"/>
        </w:rPr>
        <w:t xml:space="preserve"> відмовлено у притягненні судді Вищого антикорупційного суду Хамзіна Т.Р. до дисциплінарної відповідальності. Рішенням Вищої ради правосуддя </w:t>
      </w:r>
      <w:r w:rsidR="007D68B4">
        <w:rPr>
          <w:rFonts w:ascii="Times New Roman" w:hAnsi="Times New Roman" w:cs="Times New Roman"/>
          <w:sz w:val="28"/>
          <w:szCs w:val="28"/>
        </w:rPr>
        <w:br/>
      </w:r>
      <w:r w:rsidRPr="00A11A0E">
        <w:rPr>
          <w:rFonts w:ascii="Times New Roman" w:hAnsi="Times New Roman" w:cs="Times New Roman"/>
          <w:sz w:val="28"/>
          <w:szCs w:val="28"/>
        </w:rPr>
        <w:t>від 5 грудня 2023 року № 1184/0/15-23</w:t>
      </w:r>
      <w:r w:rsidR="007D68B4">
        <w:rPr>
          <w:rFonts w:ascii="Times New Roman" w:hAnsi="Times New Roman" w:cs="Times New Roman"/>
          <w:sz w:val="28"/>
          <w:szCs w:val="28"/>
        </w:rPr>
        <w:t xml:space="preserve"> (посилання: </w:t>
      </w:r>
      <w:r w:rsidR="007D68B4" w:rsidRPr="007D68B4">
        <w:rPr>
          <w:rFonts w:ascii="Times New Roman" w:hAnsi="Times New Roman" w:cs="Times New Roman"/>
          <w:sz w:val="28"/>
          <w:szCs w:val="28"/>
        </w:rPr>
        <w:t>https://hcj.gov.ua/doc/doc/42081</w:t>
      </w:r>
      <w:r w:rsidR="007D68B4">
        <w:rPr>
          <w:rFonts w:ascii="Times New Roman" w:hAnsi="Times New Roman" w:cs="Times New Roman"/>
          <w:sz w:val="28"/>
          <w:szCs w:val="28"/>
        </w:rPr>
        <w:t>)</w:t>
      </w:r>
      <w:r w:rsidRPr="00A11A0E">
        <w:rPr>
          <w:rFonts w:ascii="Times New Roman" w:hAnsi="Times New Roman" w:cs="Times New Roman"/>
          <w:sz w:val="28"/>
          <w:szCs w:val="28"/>
        </w:rPr>
        <w:t xml:space="preserve"> вказане рішення залишено без змін.</w:t>
      </w:r>
    </w:p>
    <w:p w:rsidR="00B55166" w:rsidRPr="00A11A0E" w:rsidRDefault="00B55166" w:rsidP="00A11A0E">
      <w:pPr>
        <w:shd w:val="clear" w:color="auto" w:fill="FFFFFF"/>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bCs/>
          <w:sz w:val="28"/>
          <w:szCs w:val="28"/>
          <w:shd w:val="clear" w:color="auto" w:fill="FFFFFF"/>
        </w:rPr>
        <w:t>Матеріали дисциплінарної справи надаються для ознайомлення лише особам, перелік яких визначений</w:t>
      </w:r>
      <w:r w:rsidRPr="00A11A0E">
        <w:rPr>
          <w:rFonts w:ascii="Times New Roman" w:eastAsia="Calibri" w:hAnsi="Times New Roman" w:cs="Times New Roman"/>
          <w:sz w:val="28"/>
          <w:szCs w:val="28"/>
        </w:rPr>
        <w:t xml:space="preserve"> главою 27 Регламенту Вищої ради правосуддя.</w:t>
      </w:r>
    </w:p>
    <w:p w:rsidR="007122F8" w:rsidRPr="00A11A0E" w:rsidRDefault="00B55166" w:rsidP="00A11A0E">
      <w:pPr>
        <w:shd w:val="clear" w:color="auto" w:fill="FFFFFF"/>
        <w:spacing w:after="0" w:line="240" w:lineRule="auto"/>
        <w:ind w:firstLine="567"/>
        <w:contextualSpacing/>
        <w:jc w:val="both"/>
        <w:rPr>
          <w:rFonts w:ascii="Times New Roman" w:eastAsia="Calibri" w:hAnsi="Times New Roman" w:cs="Times New Roman"/>
          <w:sz w:val="28"/>
          <w:szCs w:val="28"/>
          <w:shd w:val="clear" w:color="auto" w:fill="FFFFFF"/>
        </w:rPr>
      </w:pPr>
      <w:r w:rsidRPr="00A11A0E">
        <w:rPr>
          <w:rFonts w:ascii="Times New Roman" w:eastAsia="Calibri" w:hAnsi="Times New Roman" w:cs="Times New Roman"/>
          <w:sz w:val="28"/>
          <w:szCs w:val="28"/>
        </w:rPr>
        <w:t xml:space="preserve">Відповідно до пункту 27.3 глави 27 Регламенту Вищої ради правосуддя </w:t>
      </w:r>
      <w:r w:rsidRPr="00A11A0E">
        <w:rPr>
          <w:rFonts w:ascii="Times New Roman" w:eastAsia="Calibri" w:hAnsi="Times New Roman" w:cs="Times New Roman"/>
          <w:sz w:val="28"/>
          <w:szCs w:val="28"/>
          <w:shd w:val="clear" w:color="auto" w:fill="FFFFFF"/>
        </w:rPr>
        <w:t xml:space="preserve">учасникам дисциплінарного провадження або дисциплінарної справи (скаржникам, суддям або їхнім представникам) можуть надаватися </w:t>
      </w:r>
      <w:r w:rsidRPr="00A11A0E">
        <w:rPr>
          <w:rFonts w:ascii="Times New Roman" w:eastAsia="Calibri" w:hAnsi="Times New Roman" w:cs="Times New Roman"/>
          <w:sz w:val="28"/>
          <w:szCs w:val="28"/>
          <w:shd w:val="clear" w:color="auto" w:fill="FFFFFF"/>
        </w:rPr>
        <w:br/>
        <w:t xml:space="preserve">для ознайомлення матеріали дисциплінарного провадження або дисциплінарної справи, які безпосередньо пов’язані зі скаргою та не становлять інформацію з обмеженим доступом, із дотриманням вимог законодавства про захист </w:t>
      </w:r>
      <w:r w:rsidRPr="00A11A0E">
        <w:rPr>
          <w:rFonts w:ascii="Times New Roman" w:eastAsia="Calibri" w:hAnsi="Times New Roman" w:cs="Times New Roman"/>
          <w:sz w:val="28"/>
          <w:szCs w:val="28"/>
          <w:shd w:val="clear" w:color="auto" w:fill="FFFFFF"/>
        </w:rPr>
        <w:lastRenderedPageBreak/>
        <w:t>персональних даних щодо знеособлення персональних даних, з урахуванням строків, необхідних для підготовки матеріалів для ознайомлення.</w:t>
      </w:r>
    </w:p>
    <w:p w:rsidR="00A5761E" w:rsidRPr="00A5761E" w:rsidRDefault="00A5761E" w:rsidP="00A5761E">
      <w:pPr>
        <w:shd w:val="clear" w:color="auto" w:fill="FFFFFF"/>
        <w:spacing w:after="150" w:line="240" w:lineRule="auto"/>
        <w:ind w:firstLine="567"/>
        <w:contextualSpacing/>
        <w:jc w:val="both"/>
        <w:rPr>
          <w:rFonts w:ascii="Times New Roman" w:eastAsia="Calibri" w:hAnsi="Times New Roman" w:cs="Times New Roman"/>
          <w:sz w:val="28"/>
          <w:szCs w:val="28"/>
          <w:lang w:eastAsia="ru-RU"/>
        </w:rPr>
      </w:pPr>
      <w:r w:rsidRPr="00A11A0E">
        <w:rPr>
          <w:rFonts w:ascii="Times New Roman" w:hAnsi="Times New Roman" w:cs="Times New Roman"/>
          <w:sz w:val="28"/>
          <w:szCs w:val="28"/>
          <w:shd w:val="clear" w:color="auto" w:fill="FFFFFF"/>
        </w:rPr>
        <w:t>Підстави прийняття відповідних рі</w:t>
      </w:r>
      <w:r w:rsidR="005A4538">
        <w:rPr>
          <w:rFonts w:ascii="Times New Roman" w:hAnsi="Times New Roman" w:cs="Times New Roman"/>
          <w:sz w:val="28"/>
          <w:szCs w:val="28"/>
          <w:shd w:val="clear" w:color="auto" w:fill="FFFFFF"/>
        </w:rPr>
        <w:t>ш</w:t>
      </w:r>
      <w:r w:rsidRPr="00A11A0E">
        <w:rPr>
          <w:rFonts w:ascii="Times New Roman" w:hAnsi="Times New Roman" w:cs="Times New Roman"/>
          <w:sz w:val="28"/>
          <w:szCs w:val="28"/>
          <w:shd w:val="clear" w:color="auto" w:fill="FFFFFF"/>
        </w:rPr>
        <w:t>ень у дисциплінарних справах</w:t>
      </w:r>
      <w:r w:rsidRPr="00A11A0E">
        <w:rPr>
          <w:rFonts w:ascii="Times New Roman" w:eastAsia="Calibri" w:hAnsi="Times New Roman" w:cs="Times New Roman"/>
          <w:sz w:val="28"/>
          <w:szCs w:val="28"/>
        </w:rPr>
        <w:t xml:space="preserve"> </w:t>
      </w:r>
      <w:r w:rsidRPr="00A11A0E">
        <w:rPr>
          <w:rFonts w:ascii="Times New Roman" w:eastAsia="Calibri" w:hAnsi="Times New Roman" w:cs="Times New Roman"/>
          <w:sz w:val="28"/>
          <w:szCs w:val="28"/>
          <w:lang w:eastAsia="ru-RU"/>
        </w:rPr>
        <w:t>описано у мотивувальних частинах цих рішень.</w:t>
      </w: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sz w:val="28"/>
          <w:szCs w:val="28"/>
          <w:shd w:val="clear" w:color="auto" w:fill="FFFFFF"/>
        </w:rPr>
      </w:pPr>
      <w:r w:rsidRPr="00A11A0E">
        <w:rPr>
          <w:rFonts w:ascii="Times New Roman" w:eastAsia="Calibri" w:hAnsi="Times New Roman" w:cs="Times New Roman"/>
          <w:bCs/>
          <w:sz w:val="28"/>
          <w:szCs w:val="28"/>
          <w:lang w:eastAsia="ru-RU"/>
        </w:rPr>
        <w:t xml:space="preserve">На день надання відповіді на </w:t>
      </w:r>
      <w:r w:rsidR="005A4538">
        <w:rPr>
          <w:rFonts w:ascii="Times New Roman" w:eastAsia="Calibri" w:hAnsi="Times New Roman" w:cs="Times New Roman"/>
          <w:bCs/>
          <w:sz w:val="28"/>
          <w:szCs w:val="28"/>
          <w:lang w:eastAsia="ru-RU"/>
        </w:rPr>
        <w:t xml:space="preserve">цей </w:t>
      </w:r>
      <w:r w:rsidRPr="00A11A0E">
        <w:rPr>
          <w:rFonts w:ascii="Times New Roman" w:eastAsia="Calibri" w:hAnsi="Times New Roman" w:cs="Times New Roman"/>
          <w:bCs/>
          <w:sz w:val="28"/>
          <w:szCs w:val="28"/>
          <w:lang w:eastAsia="ru-RU"/>
        </w:rPr>
        <w:t>запит до Вищої ради правосуддя не надходил</w:t>
      </w:r>
      <w:r w:rsidR="008B0578">
        <w:rPr>
          <w:rFonts w:ascii="Times New Roman" w:eastAsia="Calibri" w:hAnsi="Times New Roman" w:cs="Times New Roman"/>
          <w:bCs/>
          <w:sz w:val="28"/>
          <w:szCs w:val="28"/>
          <w:lang w:eastAsia="ru-RU"/>
        </w:rPr>
        <w:t>и</w:t>
      </w:r>
      <w:r w:rsidRPr="00A11A0E">
        <w:rPr>
          <w:rFonts w:ascii="Times New Roman" w:eastAsia="Calibri" w:hAnsi="Times New Roman" w:cs="Times New Roman"/>
          <w:bCs/>
          <w:sz w:val="28"/>
          <w:szCs w:val="28"/>
          <w:lang w:eastAsia="ru-RU"/>
        </w:rPr>
        <w:t xml:space="preserve"> матеріал</w:t>
      </w:r>
      <w:r w:rsidR="008B0578">
        <w:rPr>
          <w:rFonts w:ascii="Times New Roman" w:eastAsia="Calibri" w:hAnsi="Times New Roman" w:cs="Times New Roman"/>
          <w:bCs/>
          <w:sz w:val="28"/>
          <w:szCs w:val="28"/>
          <w:lang w:eastAsia="ru-RU"/>
        </w:rPr>
        <w:t>и</w:t>
      </w:r>
      <w:r w:rsidRPr="00A11A0E">
        <w:rPr>
          <w:rFonts w:ascii="Times New Roman" w:eastAsia="Calibri" w:hAnsi="Times New Roman" w:cs="Times New Roman"/>
          <w:bCs/>
          <w:sz w:val="28"/>
          <w:szCs w:val="28"/>
          <w:lang w:eastAsia="ru-RU"/>
        </w:rPr>
        <w:t xml:space="preserve"> про звільнення </w:t>
      </w:r>
      <w:r w:rsidR="00D84E46" w:rsidRPr="00A11A0E">
        <w:rPr>
          <w:rFonts w:ascii="Times New Roman" w:eastAsia="Calibri" w:hAnsi="Times New Roman" w:cs="Times New Roman"/>
          <w:bCs/>
          <w:sz w:val="28"/>
          <w:szCs w:val="28"/>
          <w:lang w:eastAsia="ru-RU"/>
        </w:rPr>
        <w:t>Хамзіна Т.Р.</w:t>
      </w:r>
      <w:r w:rsidRPr="00A11A0E">
        <w:rPr>
          <w:rFonts w:ascii="Times New Roman" w:eastAsia="Calibri" w:hAnsi="Times New Roman" w:cs="Times New Roman"/>
          <w:bCs/>
          <w:sz w:val="28"/>
          <w:szCs w:val="28"/>
          <w:lang w:eastAsia="ru-RU"/>
        </w:rPr>
        <w:t xml:space="preserve"> з посади судді Вищого антикорупційного суду.</w:t>
      </w:r>
    </w:p>
    <w:p w:rsidR="00A92FEE"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bCs/>
          <w:sz w:val="28"/>
          <w:szCs w:val="28"/>
          <w:lang w:eastAsia="ru-RU"/>
        </w:rPr>
        <w:t>За даними автоматизованої системи діловодства</w:t>
      </w:r>
      <w:r w:rsidR="008B0578">
        <w:rPr>
          <w:rFonts w:ascii="Times New Roman" w:eastAsia="Calibri" w:hAnsi="Times New Roman" w:cs="Times New Roman"/>
          <w:bCs/>
          <w:sz w:val="28"/>
          <w:szCs w:val="28"/>
          <w:lang w:eastAsia="ru-RU"/>
        </w:rPr>
        <w:t>,</w:t>
      </w:r>
      <w:r w:rsidRPr="00A11A0E">
        <w:rPr>
          <w:rFonts w:ascii="Times New Roman" w:eastAsia="Calibri" w:hAnsi="Times New Roman" w:cs="Times New Roman"/>
          <w:bCs/>
          <w:sz w:val="28"/>
          <w:szCs w:val="28"/>
          <w:lang w:eastAsia="ru-RU"/>
        </w:rPr>
        <w:t xml:space="preserve"> до Вищої ради правосуддя надійшло </w:t>
      </w:r>
      <w:r w:rsidR="003F02AD" w:rsidRPr="00A11A0E">
        <w:rPr>
          <w:rFonts w:ascii="Times New Roman" w:eastAsia="Calibri" w:hAnsi="Times New Roman" w:cs="Times New Roman"/>
          <w:bCs/>
          <w:sz w:val="28"/>
          <w:szCs w:val="28"/>
          <w:lang w:eastAsia="ru-RU"/>
        </w:rPr>
        <w:t>24</w:t>
      </w:r>
      <w:r w:rsidRPr="00A11A0E">
        <w:rPr>
          <w:rFonts w:ascii="Times New Roman" w:eastAsia="Calibri" w:hAnsi="Times New Roman" w:cs="Times New Roman"/>
          <w:bCs/>
          <w:sz w:val="28"/>
          <w:szCs w:val="28"/>
          <w:lang w:eastAsia="ru-RU"/>
        </w:rPr>
        <w:t xml:space="preserve"> дисциплінарн</w:t>
      </w:r>
      <w:r w:rsidR="003F02AD" w:rsidRPr="00A11A0E">
        <w:rPr>
          <w:rFonts w:ascii="Times New Roman" w:eastAsia="Calibri" w:hAnsi="Times New Roman" w:cs="Times New Roman"/>
          <w:bCs/>
          <w:sz w:val="28"/>
          <w:szCs w:val="28"/>
          <w:lang w:eastAsia="ru-RU"/>
        </w:rPr>
        <w:t>і</w:t>
      </w:r>
      <w:r w:rsidRPr="00A11A0E">
        <w:rPr>
          <w:rFonts w:ascii="Times New Roman" w:eastAsia="Calibri" w:hAnsi="Times New Roman" w:cs="Times New Roman"/>
          <w:bCs/>
          <w:sz w:val="28"/>
          <w:szCs w:val="28"/>
          <w:lang w:eastAsia="ru-RU"/>
        </w:rPr>
        <w:t xml:space="preserve"> скарг</w:t>
      </w:r>
      <w:r w:rsidR="003F02AD" w:rsidRPr="00A11A0E">
        <w:rPr>
          <w:rFonts w:ascii="Times New Roman" w:eastAsia="Calibri" w:hAnsi="Times New Roman" w:cs="Times New Roman"/>
          <w:bCs/>
          <w:sz w:val="28"/>
          <w:szCs w:val="28"/>
          <w:lang w:eastAsia="ru-RU"/>
        </w:rPr>
        <w:t>и</w:t>
      </w:r>
      <w:r w:rsidR="008B0578">
        <w:rPr>
          <w:rFonts w:ascii="Times New Roman" w:eastAsia="Calibri" w:hAnsi="Times New Roman" w:cs="Times New Roman"/>
          <w:bCs/>
          <w:sz w:val="28"/>
          <w:szCs w:val="28"/>
          <w:lang w:eastAsia="ru-RU"/>
        </w:rPr>
        <w:t xml:space="preserve"> щодо</w:t>
      </w:r>
      <w:r w:rsidRPr="00A11A0E">
        <w:rPr>
          <w:rFonts w:ascii="Times New Roman" w:eastAsia="Calibri" w:hAnsi="Times New Roman" w:cs="Times New Roman"/>
          <w:bCs/>
          <w:sz w:val="28"/>
          <w:szCs w:val="28"/>
          <w:lang w:eastAsia="ru-RU"/>
        </w:rPr>
        <w:t xml:space="preserve"> судді Вищого антикорупційного суду </w:t>
      </w:r>
      <w:r w:rsidR="003F02AD" w:rsidRPr="00A11A0E">
        <w:rPr>
          <w:rFonts w:ascii="Times New Roman" w:eastAsia="Calibri" w:hAnsi="Times New Roman" w:cs="Times New Roman"/>
          <w:bCs/>
          <w:sz w:val="28"/>
          <w:szCs w:val="28"/>
          <w:lang w:eastAsia="ru-RU"/>
        </w:rPr>
        <w:t>Хамзіна Т.Р.,</w:t>
      </w:r>
      <w:r w:rsidR="00A92FEE" w:rsidRPr="00A11A0E">
        <w:rPr>
          <w:rFonts w:ascii="Times New Roman" w:eastAsia="Calibri" w:hAnsi="Times New Roman" w:cs="Times New Roman"/>
          <w:bCs/>
          <w:sz w:val="28"/>
          <w:szCs w:val="28"/>
          <w:lang w:eastAsia="ru-RU"/>
        </w:rPr>
        <w:t xml:space="preserve"> з них: 10 скарг</w:t>
      </w:r>
      <w:r w:rsidRPr="00A11A0E">
        <w:rPr>
          <w:rFonts w:ascii="Times New Roman" w:eastAsia="Calibri" w:hAnsi="Times New Roman" w:cs="Times New Roman"/>
          <w:bCs/>
          <w:sz w:val="28"/>
          <w:szCs w:val="28"/>
          <w:lang w:eastAsia="ru-RU"/>
        </w:rPr>
        <w:t xml:space="preserve"> – залишено без розгляду та повернуто скаржникам; </w:t>
      </w:r>
      <w:r w:rsidR="00A92FEE" w:rsidRPr="00A11A0E">
        <w:rPr>
          <w:rFonts w:ascii="Times New Roman" w:eastAsia="Calibri" w:hAnsi="Times New Roman" w:cs="Times New Roman"/>
          <w:bCs/>
          <w:sz w:val="28"/>
          <w:szCs w:val="28"/>
          <w:lang w:eastAsia="ru-RU"/>
        </w:rPr>
        <w:t>12 скарг</w:t>
      </w:r>
      <w:r w:rsidRPr="00A11A0E">
        <w:rPr>
          <w:rFonts w:ascii="Times New Roman" w:eastAsia="Calibri" w:hAnsi="Times New Roman" w:cs="Times New Roman"/>
          <w:bCs/>
          <w:sz w:val="28"/>
          <w:szCs w:val="28"/>
          <w:lang w:eastAsia="ru-RU"/>
        </w:rPr>
        <w:t xml:space="preserve"> – відмовлено у ві</w:t>
      </w:r>
      <w:r w:rsidR="00A92FEE" w:rsidRPr="00A11A0E">
        <w:rPr>
          <w:rFonts w:ascii="Times New Roman" w:eastAsia="Calibri" w:hAnsi="Times New Roman" w:cs="Times New Roman"/>
          <w:bCs/>
          <w:sz w:val="28"/>
          <w:szCs w:val="28"/>
          <w:lang w:eastAsia="ru-RU"/>
        </w:rPr>
        <w:t>дкритті дисциплінарної справи; 1 скарга</w:t>
      </w:r>
      <w:r w:rsidR="00CD30BB" w:rsidRPr="00A11A0E">
        <w:rPr>
          <w:rFonts w:ascii="Times New Roman" w:eastAsia="Calibri" w:hAnsi="Times New Roman" w:cs="Times New Roman"/>
          <w:bCs/>
          <w:sz w:val="28"/>
          <w:szCs w:val="28"/>
          <w:lang w:eastAsia="ru-RU"/>
        </w:rPr>
        <w:t xml:space="preserve"> – на розгляді (</w:t>
      </w:r>
      <w:r w:rsidR="00A92FEE" w:rsidRPr="00A11A0E">
        <w:rPr>
          <w:rFonts w:ascii="Times New Roman" w:eastAsia="Calibri" w:hAnsi="Times New Roman" w:cs="Times New Roman"/>
          <w:bCs/>
          <w:sz w:val="28"/>
          <w:szCs w:val="28"/>
          <w:lang w:eastAsia="ru-RU"/>
        </w:rPr>
        <w:t>відкрито дисциплінарну справу</w:t>
      </w:r>
      <w:r w:rsidR="00CD30BB" w:rsidRPr="00A11A0E">
        <w:rPr>
          <w:rFonts w:ascii="Times New Roman" w:eastAsia="Calibri" w:hAnsi="Times New Roman" w:cs="Times New Roman"/>
          <w:bCs/>
          <w:sz w:val="28"/>
          <w:szCs w:val="28"/>
          <w:lang w:eastAsia="ru-RU"/>
        </w:rPr>
        <w:t>)</w:t>
      </w:r>
      <w:r w:rsidR="00A92FEE" w:rsidRPr="00A11A0E">
        <w:rPr>
          <w:rFonts w:ascii="Times New Roman" w:eastAsia="Calibri" w:hAnsi="Times New Roman" w:cs="Times New Roman"/>
          <w:bCs/>
          <w:sz w:val="28"/>
          <w:szCs w:val="28"/>
          <w:lang w:eastAsia="ru-RU"/>
        </w:rPr>
        <w:t>; 1 скарга – відмовлено у притягненні до дисциплінарної відповідальності.</w:t>
      </w:r>
    </w:p>
    <w:p w:rsidR="00A92FEE" w:rsidRPr="00A11A0E" w:rsidRDefault="00A92FEE" w:rsidP="00A11A0E">
      <w:pPr>
        <w:tabs>
          <w:tab w:val="left" w:pos="9214"/>
        </w:tabs>
        <w:spacing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bCs/>
          <w:sz w:val="28"/>
          <w:szCs w:val="28"/>
          <w:lang w:eastAsia="ru-RU"/>
        </w:rPr>
        <w:t xml:space="preserve">Ураховуючи викладене, надсилаємо копії </w:t>
      </w:r>
      <w:r w:rsidR="00A11A0E" w:rsidRPr="00A11A0E">
        <w:rPr>
          <w:rFonts w:ascii="Times New Roman" w:eastAsia="Calibri" w:hAnsi="Times New Roman" w:cs="Times New Roman"/>
          <w:bCs/>
          <w:sz w:val="28"/>
          <w:szCs w:val="28"/>
          <w:lang w:eastAsia="ru-RU"/>
        </w:rPr>
        <w:t xml:space="preserve"> </w:t>
      </w:r>
      <w:r w:rsidRPr="00A11A0E">
        <w:rPr>
          <w:rFonts w:ascii="Times New Roman" w:eastAsia="Calibri" w:hAnsi="Times New Roman" w:cs="Times New Roman"/>
          <w:bCs/>
          <w:sz w:val="28"/>
          <w:szCs w:val="28"/>
          <w:lang w:eastAsia="ru-RU"/>
        </w:rPr>
        <w:t xml:space="preserve">рішень Третьої Дисциплінарної палати Вищої ради правосуддя від 13 січня, 21 липня 2021 року № </w:t>
      </w:r>
      <w:r w:rsidR="007272C0" w:rsidRPr="00A11A0E">
        <w:rPr>
          <w:rFonts w:ascii="Times New Roman" w:eastAsia="Calibri" w:hAnsi="Times New Roman" w:cs="Times New Roman"/>
          <w:bCs/>
          <w:sz w:val="28"/>
          <w:szCs w:val="28"/>
          <w:lang w:eastAsia="ru-RU"/>
        </w:rPr>
        <w:t xml:space="preserve">21/3дп/15-21, </w:t>
      </w:r>
      <w:r w:rsidR="008B0578">
        <w:rPr>
          <w:rFonts w:ascii="Times New Roman" w:eastAsia="Calibri" w:hAnsi="Times New Roman" w:cs="Times New Roman"/>
          <w:bCs/>
          <w:sz w:val="28"/>
          <w:szCs w:val="28"/>
          <w:lang w:eastAsia="ru-RU"/>
        </w:rPr>
        <w:t xml:space="preserve">№ </w:t>
      </w:r>
      <w:r w:rsidR="007272C0" w:rsidRPr="00A11A0E">
        <w:rPr>
          <w:rFonts w:ascii="Times New Roman" w:eastAsia="Calibri" w:hAnsi="Times New Roman" w:cs="Times New Roman"/>
          <w:bCs/>
          <w:sz w:val="28"/>
          <w:szCs w:val="28"/>
          <w:lang w:eastAsia="ru-RU"/>
        </w:rPr>
        <w:t xml:space="preserve">1644/3дп/15-21, рішень Вищої ради правосуддя від 4 березня 2021 року, </w:t>
      </w:r>
      <w:r w:rsidR="00A5761E">
        <w:rPr>
          <w:rFonts w:ascii="Times New Roman" w:eastAsia="Calibri" w:hAnsi="Times New Roman" w:cs="Times New Roman"/>
          <w:bCs/>
          <w:sz w:val="28"/>
          <w:szCs w:val="28"/>
          <w:lang w:eastAsia="ru-RU"/>
        </w:rPr>
        <w:br/>
      </w:r>
      <w:r w:rsidR="007272C0" w:rsidRPr="00A11A0E">
        <w:rPr>
          <w:rFonts w:ascii="Times New Roman" w:eastAsia="Calibri" w:hAnsi="Times New Roman" w:cs="Times New Roman"/>
          <w:bCs/>
          <w:sz w:val="28"/>
          <w:szCs w:val="28"/>
          <w:lang w:eastAsia="ru-RU"/>
        </w:rPr>
        <w:t>5 грудня 2023 ро</w:t>
      </w:r>
      <w:r w:rsidR="00A11A0E" w:rsidRPr="00A11A0E">
        <w:rPr>
          <w:rFonts w:ascii="Times New Roman" w:eastAsia="Calibri" w:hAnsi="Times New Roman" w:cs="Times New Roman"/>
          <w:bCs/>
          <w:sz w:val="28"/>
          <w:szCs w:val="28"/>
          <w:lang w:eastAsia="ru-RU"/>
        </w:rPr>
        <w:t xml:space="preserve">ку № 572/0/15-21, </w:t>
      </w:r>
      <w:r w:rsidR="008B0578" w:rsidRPr="00A11A0E">
        <w:rPr>
          <w:rFonts w:ascii="Times New Roman" w:eastAsia="Calibri" w:hAnsi="Times New Roman" w:cs="Times New Roman"/>
          <w:bCs/>
          <w:sz w:val="28"/>
          <w:szCs w:val="28"/>
          <w:lang w:eastAsia="ru-RU"/>
        </w:rPr>
        <w:t>№</w:t>
      </w:r>
      <w:r w:rsidR="008B0578">
        <w:rPr>
          <w:rFonts w:ascii="Times New Roman" w:eastAsia="Calibri" w:hAnsi="Times New Roman" w:cs="Times New Roman"/>
          <w:bCs/>
          <w:sz w:val="28"/>
          <w:szCs w:val="28"/>
          <w:lang w:eastAsia="ru-RU"/>
        </w:rPr>
        <w:t xml:space="preserve"> </w:t>
      </w:r>
      <w:r w:rsidR="00A11A0E" w:rsidRPr="00A11A0E">
        <w:rPr>
          <w:rFonts w:ascii="Times New Roman" w:eastAsia="Calibri" w:hAnsi="Times New Roman" w:cs="Times New Roman"/>
          <w:bCs/>
          <w:sz w:val="28"/>
          <w:szCs w:val="28"/>
          <w:lang w:eastAsia="ru-RU"/>
        </w:rPr>
        <w:t>1184/0/15-2</w:t>
      </w:r>
      <w:r w:rsidR="00CE52F6">
        <w:rPr>
          <w:rFonts w:ascii="Times New Roman" w:eastAsia="Calibri" w:hAnsi="Times New Roman" w:cs="Times New Roman"/>
          <w:bCs/>
          <w:sz w:val="28"/>
          <w:szCs w:val="28"/>
          <w:lang w:eastAsia="ru-RU"/>
        </w:rPr>
        <w:t>3, а також дисциплінарної скарги</w:t>
      </w:r>
      <w:r w:rsidR="00A11A0E" w:rsidRPr="00A11A0E">
        <w:rPr>
          <w:rFonts w:ascii="Times New Roman" w:eastAsia="Calibri" w:hAnsi="Times New Roman" w:cs="Times New Roman"/>
          <w:bCs/>
          <w:sz w:val="28"/>
          <w:szCs w:val="28"/>
          <w:lang w:eastAsia="ru-RU"/>
        </w:rPr>
        <w:t xml:space="preserve"> за вх. № Т-6716/0/7-20 </w:t>
      </w:r>
      <w:r w:rsidR="00A11A0E" w:rsidRPr="00A11A0E">
        <w:rPr>
          <w:rFonts w:ascii="Times New Roman" w:eastAsia="Calibri" w:hAnsi="Times New Roman" w:cs="Times New Roman"/>
          <w:sz w:val="28"/>
          <w:szCs w:val="28"/>
          <w:lang w:eastAsia="uk-UA"/>
        </w:rPr>
        <w:t>(</w:t>
      </w:r>
      <w:r w:rsidR="00A11A0E" w:rsidRPr="00A11A0E">
        <w:rPr>
          <w:rFonts w:ascii="Times New Roman" w:eastAsia="Calibri" w:hAnsi="Times New Roman" w:cs="Times New Roman"/>
          <w:sz w:val="28"/>
          <w:szCs w:val="28"/>
          <w:shd w:val="clear" w:color="auto" w:fill="FFFFFF"/>
          <w:lang w:eastAsia="ru-RU"/>
        </w:rPr>
        <w:t xml:space="preserve">із урахуванням </w:t>
      </w:r>
      <w:r w:rsidR="00A11A0E" w:rsidRPr="00A11A0E">
        <w:rPr>
          <w:rFonts w:ascii="Times New Roman" w:eastAsia="Calibri" w:hAnsi="Times New Roman" w:cs="Times New Roman"/>
          <w:sz w:val="28"/>
          <w:szCs w:val="28"/>
          <w:lang w:eastAsia="uk-UA"/>
        </w:rPr>
        <w:t>захисту інформації, доступ до якої обмежено відповідно до законодавства).</w:t>
      </w:r>
    </w:p>
    <w:p w:rsidR="00A92FEE" w:rsidRPr="00A11A0E" w:rsidRDefault="00A92FEE" w:rsidP="00A11A0E">
      <w:pPr>
        <w:tabs>
          <w:tab w:val="num" w:pos="708"/>
          <w:tab w:val="left" w:pos="5670"/>
          <w:tab w:val="left" w:pos="8931"/>
        </w:tabs>
        <w:spacing w:after="0" w:line="240" w:lineRule="auto"/>
        <w:ind w:firstLine="567"/>
        <w:contextualSpacing/>
        <w:jc w:val="both"/>
        <w:rPr>
          <w:rFonts w:ascii="Times New Roman" w:hAnsi="Times New Roman" w:cs="Times New Roman"/>
          <w:sz w:val="28"/>
          <w:szCs w:val="28"/>
          <w:shd w:val="clear" w:color="auto" w:fill="FFFFFF"/>
        </w:rPr>
      </w:pPr>
      <w:r w:rsidRPr="00A11A0E">
        <w:rPr>
          <w:rFonts w:ascii="Times New Roman" w:eastAsia="Calibri" w:hAnsi="Times New Roman" w:cs="Times New Roman"/>
          <w:sz w:val="28"/>
          <w:szCs w:val="28"/>
        </w:rPr>
        <w:t xml:space="preserve">Разом з тим, зазначаємо, </w:t>
      </w:r>
      <w:r w:rsidRPr="00A11A0E">
        <w:rPr>
          <w:rFonts w:ascii="Times New Roman" w:hAnsi="Times New Roman" w:cs="Times New Roman"/>
          <w:sz w:val="28"/>
          <w:szCs w:val="28"/>
          <w:shd w:val="clear" w:color="auto" w:fill="FFFFFF"/>
        </w:rPr>
        <w:t xml:space="preserve">що Закон України «Про доступ до публічної інформації» не вимагає від розпорядника інформації завіряти належним </w:t>
      </w:r>
      <w:r w:rsidRPr="00A11A0E">
        <w:rPr>
          <w:rFonts w:ascii="Times New Roman" w:hAnsi="Times New Roman" w:cs="Times New Roman"/>
          <w:sz w:val="28"/>
          <w:szCs w:val="28"/>
          <w:shd w:val="clear" w:color="auto" w:fill="FFFFFF"/>
        </w:rPr>
        <w:br/>
        <w:t>чином копії документів, що надаються у відповідь на інформаційний запит, оскільки діє презумпція достовірності інформації.</w:t>
      </w:r>
    </w:p>
    <w:p w:rsidR="007272C0"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bCs/>
          <w:sz w:val="28"/>
          <w:szCs w:val="28"/>
          <w:lang w:eastAsia="ru-RU"/>
        </w:rPr>
        <w:t xml:space="preserve">Щодо порушених питань </w:t>
      </w:r>
      <w:r w:rsidR="007272C0" w:rsidRPr="00A11A0E">
        <w:rPr>
          <w:rFonts w:ascii="Times New Roman" w:eastAsia="Calibri" w:hAnsi="Times New Roman" w:cs="Times New Roman"/>
          <w:bCs/>
          <w:sz w:val="28"/>
          <w:szCs w:val="28"/>
          <w:lang w:eastAsia="ru-RU"/>
        </w:rPr>
        <w:t>6 пункту запиту повідомляємо таке.</w:t>
      </w:r>
    </w:p>
    <w:p w:rsidR="007272C0" w:rsidRPr="00A11A0E" w:rsidRDefault="007272C0" w:rsidP="00A11A0E">
      <w:pPr>
        <w:spacing w:after="0" w:line="240" w:lineRule="auto"/>
        <w:ind w:firstLine="567"/>
        <w:contextualSpacing/>
        <w:jc w:val="both"/>
        <w:rPr>
          <w:rFonts w:ascii="Times New Roman" w:eastAsia="Times New Roman" w:hAnsi="Times New Roman" w:cs="Times New Roman"/>
          <w:sz w:val="28"/>
          <w:szCs w:val="28"/>
          <w:lang w:eastAsia="uk-UA"/>
        </w:rPr>
      </w:pPr>
      <w:r w:rsidRPr="00A11A0E">
        <w:rPr>
          <w:rFonts w:ascii="Times New Roman" w:eastAsia="Times New Roman" w:hAnsi="Times New Roman" w:cs="Times New Roman"/>
          <w:sz w:val="28"/>
          <w:szCs w:val="28"/>
          <w:lang w:eastAsia="uk-UA"/>
        </w:rPr>
        <w:t xml:space="preserve">Згідно з пунктом 4 розділу ІІІ Закону України «Про Вищу раду правосуддя» (набрав чинності 5 січня 2017 року) </w:t>
      </w:r>
      <w:r w:rsidRPr="00A11A0E">
        <w:rPr>
          <w:rFonts w:ascii="Times New Roman" w:eastAsia="Times New Roman" w:hAnsi="Times New Roman" w:cs="Times New Roman"/>
          <w:sz w:val="28"/>
          <w:szCs w:val="28"/>
          <w:shd w:val="clear" w:color="auto" w:fill="FFFFFF"/>
          <w:lang w:eastAsia="uk-UA"/>
        </w:rPr>
        <w:t>Вища рада правосуддя утворюється шляхом реорганізації Вищої ради юстиції.</w:t>
      </w:r>
    </w:p>
    <w:p w:rsidR="007272C0" w:rsidRPr="00A11A0E" w:rsidRDefault="007272C0" w:rsidP="00A11A0E">
      <w:pPr>
        <w:spacing w:after="0" w:line="240" w:lineRule="auto"/>
        <w:ind w:firstLine="567"/>
        <w:contextualSpacing/>
        <w:jc w:val="both"/>
        <w:rPr>
          <w:rFonts w:ascii="Times New Roman" w:eastAsia="Times New Roman" w:hAnsi="Times New Roman" w:cs="Times New Roman"/>
          <w:sz w:val="28"/>
          <w:szCs w:val="28"/>
          <w:lang w:eastAsia="uk-UA"/>
        </w:rPr>
      </w:pPr>
      <w:r w:rsidRPr="00A11A0E">
        <w:rPr>
          <w:rFonts w:ascii="Times New Roman" w:eastAsia="Calibri" w:hAnsi="Times New Roman" w:cs="Times New Roman"/>
          <w:sz w:val="28"/>
          <w:szCs w:val="28"/>
        </w:rPr>
        <w:t xml:space="preserve">Вища рада юстиції ухвалила рішення від 22 вересня 2016 року </w:t>
      </w:r>
      <w:r w:rsidRPr="00A11A0E">
        <w:rPr>
          <w:rFonts w:ascii="Times New Roman" w:eastAsia="Calibri" w:hAnsi="Times New Roman" w:cs="Times New Roman"/>
          <w:sz w:val="28"/>
          <w:szCs w:val="28"/>
        </w:rPr>
        <w:br/>
        <w:t>№ 2850/0/15-16</w:t>
      </w:r>
      <w:r w:rsidR="007D68B4">
        <w:rPr>
          <w:rFonts w:ascii="Times New Roman" w:eastAsia="Calibri" w:hAnsi="Times New Roman" w:cs="Times New Roman"/>
          <w:sz w:val="28"/>
          <w:szCs w:val="28"/>
        </w:rPr>
        <w:t xml:space="preserve"> (посилання:</w:t>
      </w:r>
      <w:r w:rsidR="007D68B4" w:rsidRPr="007D68B4">
        <w:t xml:space="preserve"> </w:t>
      </w:r>
      <w:r w:rsidR="007D68B4" w:rsidRPr="007D68B4">
        <w:rPr>
          <w:rFonts w:ascii="Times New Roman" w:eastAsia="Calibri" w:hAnsi="Times New Roman" w:cs="Times New Roman"/>
          <w:sz w:val="28"/>
          <w:szCs w:val="28"/>
        </w:rPr>
        <w:t>https://hcj.gov.ua/doc/doc/38083</w:t>
      </w:r>
      <w:r w:rsidR="007D68B4">
        <w:rPr>
          <w:rFonts w:ascii="Times New Roman" w:eastAsia="Calibri" w:hAnsi="Times New Roman" w:cs="Times New Roman"/>
          <w:sz w:val="28"/>
          <w:szCs w:val="28"/>
        </w:rPr>
        <w:t>)</w:t>
      </w:r>
      <w:r w:rsidRPr="00A11A0E">
        <w:rPr>
          <w:rFonts w:ascii="Times New Roman" w:eastAsia="Calibri" w:hAnsi="Times New Roman" w:cs="Times New Roman"/>
          <w:sz w:val="28"/>
          <w:szCs w:val="28"/>
        </w:rPr>
        <w:t xml:space="preserve"> про внесення Президентові України подання про призначення Хамзіна Т.Р. на посаду судді Куйбишевського районного суду Запорізької області строком на п’ять років. Відповідне подання внесено Президентові України.</w:t>
      </w:r>
    </w:p>
    <w:p w:rsidR="007272C0" w:rsidRPr="00A11A0E" w:rsidRDefault="007272C0" w:rsidP="00A11A0E">
      <w:pPr>
        <w:spacing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t xml:space="preserve">Указом Президента України від 29 вересня 2016 року № 425/2016 </w:t>
      </w:r>
      <w:r w:rsidRPr="00A11A0E">
        <w:rPr>
          <w:rFonts w:ascii="Times New Roman" w:eastAsia="Calibri" w:hAnsi="Times New Roman" w:cs="Times New Roman"/>
          <w:sz w:val="28"/>
          <w:szCs w:val="28"/>
        </w:rPr>
        <w:br/>
        <w:t xml:space="preserve">«Про призначення та звільнення суддів» Хамзіна Т.Р. призначено на посаду судді Куйбишевського районного суду Запорізької області строком на п’ять років (посилання: </w:t>
      </w:r>
      <w:hyperlink r:id="rId8" w:anchor="Text" w:history="1">
        <w:r w:rsidRPr="00A11A0E">
          <w:rPr>
            <w:rStyle w:val="a5"/>
            <w:rFonts w:ascii="Times New Roman" w:eastAsia="Calibri" w:hAnsi="Times New Roman" w:cs="Times New Roman"/>
            <w:color w:val="auto"/>
            <w:sz w:val="28"/>
            <w:szCs w:val="28"/>
            <w:u w:val="none"/>
          </w:rPr>
          <w:t>https://zakon.rada.gov.ua/laws/show/425/2016#Text</w:t>
        </w:r>
      </w:hyperlink>
      <w:r w:rsidRPr="00A11A0E">
        <w:rPr>
          <w:rFonts w:ascii="Times New Roman" w:eastAsia="Calibri" w:hAnsi="Times New Roman" w:cs="Times New Roman"/>
          <w:sz w:val="28"/>
          <w:szCs w:val="28"/>
        </w:rPr>
        <w:t xml:space="preserve">). </w:t>
      </w:r>
    </w:p>
    <w:p w:rsidR="007272C0" w:rsidRPr="00A11A0E" w:rsidRDefault="007272C0" w:rsidP="00A11A0E">
      <w:pPr>
        <w:spacing w:after="0" w:line="240" w:lineRule="auto"/>
        <w:ind w:firstLine="567"/>
        <w:contextualSpacing/>
        <w:jc w:val="both"/>
        <w:rPr>
          <w:rFonts w:ascii="Times New Roman" w:eastAsia="Times New Roman" w:hAnsi="Times New Roman" w:cs="Times New Roman"/>
          <w:sz w:val="28"/>
          <w:szCs w:val="28"/>
          <w:lang w:eastAsia="uk-UA"/>
        </w:rPr>
      </w:pPr>
      <w:r w:rsidRPr="00A11A0E">
        <w:rPr>
          <w:rFonts w:ascii="Times New Roman" w:eastAsia="Calibri" w:hAnsi="Times New Roman" w:cs="Times New Roman"/>
          <w:sz w:val="28"/>
          <w:szCs w:val="28"/>
        </w:rPr>
        <w:t xml:space="preserve">Згідно з рішенням Вищої ради правосуддя від 18 березня 2019 року </w:t>
      </w:r>
      <w:r w:rsidRPr="00A11A0E">
        <w:rPr>
          <w:rFonts w:ascii="Times New Roman" w:eastAsia="Calibri" w:hAnsi="Times New Roman" w:cs="Times New Roman"/>
          <w:sz w:val="28"/>
          <w:szCs w:val="28"/>
        </w:rPr>
        <w:br/>
        <w:t>№ 810/0/15-19</w:t>
      </w:r>
      <w:r w:rsidR="007D68B4">
        <w:rPr>
          <w:rFonts w:ascii="Times New Roman" w:eastAsia="Calibri" w:hAnsi="Times New Roman" w:cs="Times New Roman"/>
          <w:sz w:val="28"/>
          <w:szCs w:val="28"/>
        </w:rPr>
        <w:t xml:space="preserve"> (посилання: </w:t>
      </w:r>
      <w:r w:rsidR="007D68B4" w:rsidRPr="007D68B4">
        <w:rPr>
          <w:rFonts w:ascii="Times New Roman" w:eastAsia="Calibri" w:hAnsi="Times New Roman" w:cs="Times New Roman"/>
          <w:sz w:val="28"/>
          <w:szCs w:val="28"/>
        </w:rPr>
        <w:t>https://hcj.gov.ua/doc/doc/16289</w:t>
      </w:r>
      <w:r w:rsidR="007D68B4">
        <w:rPr>
          <w:rFonts w:ascii="Times New Roman" w:eastAsia="Calibri" w:hAnsi="Times New Roman" w:cs="Times New Roman"/>
          <w:sz w:val="28"/>
          <w:szCs w:val="28"/>
        </w:rPr>
        <w:t>)</w:t>
      </w:r>
      <w:r w:rsidRPr="00A11A0E">
        <w:rPr>
          <w:rFonts w:ascii="Times New Roman" w:eastAsia="Calibri" w:hAnsi="Times New Roman" w:cs="Times New Roman"/>
          <w:sz w:val="28"/>
          <w:szCs w:val="28"/>
        </w:rPr>
        <w:t xml:space="preserve"> Президентові України в</w:t>
      </w:r>
      <w:r w:rsidR="007D68B4">
        <w:rPr>
          <w:rFonts w:ascii="Times New Roman" w:eastAsia="Calibri" w:hAnsi="Times New Roman" w:cs="Times New Roman"/>
          <w:sz w:val="28"/>
          <w:szCs w:val="28"/>
        </w:rPr>
        <w:t xml:space="preserve">несено подання про призначення </w:t>
      </w:r>
      <w:r w:rsidRPr="00A11A0E">
        <w:rPr>
          <w:rFonts w:ascii="Times New Roman" w:eastAsia="Calibri" w:hAnsi="Times New Roman" w:cs="Times New Roman"/>
          <w:sz w:val="28"/>
          <w:szCs w:val="28"/>
        </w:rPr>
        <w:t>Хамзіна Т.Р. на посаду судді Вищого антикорупційного суду. Відповідне подання внесено Президентові України.</w:t>
      </w:r>
    </w:p>
    <w:p w:rsidR="007272C0" w:rsidRPr="00A11A0E" w:rsidRDefault="007272C0" w:rsidP="00A11A0E">
      <w:pPr>
        <w:spacing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t xml:space="preserve">Указом Президента України від 11 квітня 2019 року № 128/2019 </w:t>
      </w:r>
      <w:r w:rsidR="00A5761E">
        <w:rPr>
          <w:rFonts w:ascii="Times New Roman" w:eastAsia="Calibri" w:hAnsi="Times New Roman" w:cs="Times New Roman"/>
          <w:sz w:val="28"/>
          <w:szCs w:val="28"/>
        </w:rPr>
        <w:br/>
      </w:r>
      <w:r w:rsidRPr="00A11A0E">
        <w:rPr>
          <w:rFonts w:ascii="Times New Roman" w:eastAsia="Calibri" w:hAnsi="Times New Roman" w:cs="Times New Roman"/>
          <w:sz w:val="28"/>
          <w:szCs w:val="28"/>
        </w:rPr>
        <w:t xml:space="preserve">«Про призначення суддів Вищого антикорупційного суду» Хамзіна Т.Р. призначено на посаду судді Вищого антикорупційного суду (посилання: </w:t>
      </w:r>
      <w:hyperlink r:id="rId9" w:anchor="Text" w:history="1">
        <w:r w:rsidRPr="00A11A0E">
          <w:rPr>
            <w:rStyle w:val="a5"/>
            <w:rFonts w:ascii="Times New Roman" w:eastAsia="Calibri" w:hAnsi="Times New Roman" w:cs="Times New Roman"/>
            <w:color w:val="auto"/>
            <w:sz w:val="28"/>
            <w:szCs w:val="28"/>
            <w:u w:val="none"/>
          </w:rPr>
          <w:t>https://zakon.rada.gov.ua/laws/show/128/2019#Text</w:t>
        </w:r>
      </w:hyperlink>
      <w:r w:rsidRPr="00A11A0E">
        <w:rPr>
          <w:rFonts w:ascii="Times New Roman" w:eastAsia="Calibri" w:hAnsi="Times New Roman" w:cs="Times New Roman"/>
          <w:sz w:val="28"/>
          <w:szCs w:val="28"/>
        </w:rPr>
        <w:t>).</w:t>
      </w:r>
    </w:p>
    <w:p w:rsidR="00821B38" w:rsidRPr="00A11A0E" w:rsidRDefault="00821B38" w:rsidP="00A11A0E">
      <w:pPr>
        <w:tabs>
          <w:tab w:val="left" w:pos="567"/>
          <w:tab w:val="left" w:pos="709"/>
        </w:tabs>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lastRenderedPageBreak/>
        <w:t>Оригінал</w:t>
      </w:r>
      <w:r w:rsidR="007272C0" w:rsidRPr="00A11A0E">
        <w:rPr>
          <w:rFonts w:ascii="Times New Roman" w:eastAsia="Calibri" w:hAnsi="Times New Roman" w:cs="Times New Roman"/>
          <w:sz w:val="28"/>
          <w:szCs w:val="28"/>
        </w:rPr>
        <w:t>и подань</w:t>
      </w:r>
      <w:r w:rsidRPr="00A11A0E">
        <w:rPr>
          <w:rFonts w:ascii="Times New Roman" w:eastAsia="Calibri" w:hAnsi="Times New Roman" w:cs="Times New Roman"/>
          <w:sz w:val="28"/>
          <w:szCs w:val="28"/>
        </w:rPr>
        <w:t xml:space="preserve"> </w:t>
      </w:r>
      <w:r w:rsidR="007272C0" w:rsidRPr="00A11A0E">
        <w:rPr>
          <w:rFonts w:ascii="Times New Roman" w:eastAsia="Calibri" w:hAnsi="Times New Roman" w:cs="Times New Roman"/>
          <w:sz w:val="28"/>
          <w:szCs w:val="28"/>
        </w:rPr>
        <w:t>Вищої ради юстиції/</w:t>
      </w:r>
      <w:r w:rsidRPr="00A11A0E">
        <w:rPr>
          <w:rFonts w:ascii="Times New Roman" w:eastAsia="Calibri" w:hAnsi="Times New Roman" w:cs="Times New Roman"/>
          <w:sz w:val="28"/>
          <w:szCs w:val="28"/>
        </w:rPr>
        <w:t xml:space="preserve">Вищої ради правосуддя про призначення </w:t>
      </w:r>
      <w:r w:rsidR="007272C0" w:rsidRPr="00A11A0E">
        <w:rPr>
          <w:rFonts w:ascii="Times New Roman" w:eastAsia="Calibri" w:hAnsi="Times New Roman" w:cs="Times New Roman"/>
          <w:bCs/>
          <w:sz w:val="28"/>
          <w:szCs w:val="28"/>
          <w:lang w:eastAsia="ru-RU"/>
        </w:rPr>
        <w:t>Хамзіна Т.Р.</w:t>
      </w:r>
      <w:r w:rsidRPr="00A11A0E">
        <w:rPr>
          <w:rFonts w:ascii="Times New Roman" w:eastAsia="Calibri" w:hAnsi="Times New Roman" w:cs="Times New Roman"/>
          <w:bCs/>
          <w:sz w:val="28"/>
          <w:szCs w:val="28"/>
          <w:lang w:eastAsia="ru-RU"/>
        </w:rPr>
        <w:t xml:space="preserve"> на посаду судді </w:t>
      </w:r>
      <w:r w:rsidR="001A2D94" w:rsidRPr="00A11A0E">
        <w:rPr>
          <w:rFonts w:ascii="Times New Roman" w:eastAsia="Calibri" w:hAnsi="Times New Roman" w:cs="Times New Roman"/>
          <w:sz w:val="28"/>
          <w:szCs w:val="28"/>
        </w:rPr>
        <w:t>Куйбишевського районного суду Запорізької області/</w:t>
      </w:r>
      <w:r w:rsidRPr="00A11A0E">
        <w:rPr>
          <w:rFonts w:ascii="Times New Roman" w:eastAsia="Calibri" w:hAnsi="Times New Roman" w:cs="Times New Roman"/>
          <w:bCs/>
          <w:sz w:val="28"/>
          <w:szCs w:val="28"/>
          <w:lang w:eastAsia="ru-RU"/>
        </w:rPr>
        <w:t>Вищого антикорупційного суду</w:t>
      </w:r>
      <w:r w:rsidRPr="00A11A0E">
        <w:rPr>
          <w:rFonts w:ascii="Times New Roman" w:eastAsia="Calibri" w:hAnsi="Times New Roman" w:cs="Times New Roman"/>
          <w:sz w:val="28"/>
          <w:szCs w:val="28"/>
        </w:rPr>
        <w:t xml:space="preserve"> було надіслано до Адміністрації Президента України (нині – Офіс Президента України), </w:t>
      </w:r>
      <w:r w:rsidRPr="00A11A0E">
        <w:rPr>
          <w:rFonts w:ascii="Times New Roman" w:eastAsia="Calibri" w:hAnsi="Times New Roman" w:cs="Times New Roman"/>
          <w:sz w:val="28"/>
          <w:szCs w:val="28"/>
        </w:rPr>
        <w:br/>
        <w:t xml:space="preserve">у зв’язку з чим відсутня можливість зробити </w:t>
      </w:r>
      <w:r w:rsidR="001A2D94" w:rsidRPr="00A11A0E">
        <w:rPr>
          <w:rFonts w:ascii="Times New Roman" w:eastAsia="Calibri" w:hAnsi="Times New Roman" w:cs="Times New Roman"/>
          <w:sz w:val="28"/>
          <w:szCs w:val="28"/>
        </w:rPr>
        <w:t>їх «скан-копії</w:t>
      </w:r>
      <w:r w:rsidRPr="00A11A0E">
        <w:rPr>
          <w:rFonts w:ascii="Times New Roman" w:eastAsia="Calibri" w:hAnsi="Times New Roman" w:cs="Times New Roman"/>
          <w:sz w:val="28"/>
          <w:szCs w:val="28"/>
        </w:rPr>
        <w:t>».</w:t>
      </w:r>
    </w:p>
    <w:p w:rsidR="00821B38" w:rsidRPr="00A11A0E" w:rsidRDefault="00821B38" w:rsidP="00A11A0E">
      <w:pPr>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t>Ураховуючи викладене, надсила</w:t>
      </w:r>
      <w:r w:rsidR="001A2D94" w:rsidRPr="00A11A0E">
        <w:rPr>
          <w:rFonts w:ascii="Times New Roman" w:eastAsia="Calibri" w:hAnsi="Times New Roman" w:cs="Times New Roman"/>
          <w:sz w:val="28"/>
          <w:szCs w:val="28"/>
        </w:rPr>
        <w:t>ємо в електронному вигляді копії</w:t>
      </w:r>
      <w:r w:rsidRPr="00A11A0E">
        <w:rPr>
          <w:rFonts w:ascii="Times New Roman" w:eastAsia="Calibri" w:hAnsi="Times New Roman" w:cs="Times New Roman"/>
          <w:sz w:val="28"/>
          <w:szCs w:val="28"/>
        </w:rPr>
        <w:t xml:space="preserve"> </w:t>
      </w:r>
      <w:r w:rsidRPr="00A11A0E">
        <w:rPr>
          <w:rFonts w:ascii="Times New Roman" w:eastAsia="Calibri" w:hAnsi="Times New Roman" w:cs="Times New Roman"/>
          <w:bCs/>
          <w:sz w:val="28"/>
          <w:szCs w:val="28"/>
          <w:lang w:eastAsia="ru-RU"/>
        </w:rPr>
        <w:t>рішен</w:t>
      </w:r>
      <w:r w:rsidR="00396316">
        <w:rPr>
          <w:rFonts w:ascii="Times New Roman" w:eastAsia="Calibri" w:hAnsi="Times New Roman" w:cs="Times New Roman"/>
          <w:bCs/>
          <w:sz w:val="28"/>
          <w:szCs w:val="28"/>
          <w:lang w:eastAsia="ru-RU"/>
        </w:rPr>
        <w:t>ь</w:t>
      </w:r>
      <w:r w:rsidRPr="00A11A0E">
        <w:rPr>
          <w:rFonts w:ascii="Times New Roman" w:eastAsia="Calibri" w:hAnsi="Times New Roman" w:cs="Times New Roman"/>
          <w:bCs/>
          <w:sz w:val="28"/>
          <w:szCs w:val="28"/>
          <w:lang w:eastAsia="ru-RU"/>
        </w:rPr>
        <w:t xml:space="preserve"> </w:t>
      </w:r>
      <w:r w:rsidR="001A2D94" w:rsidRPr="00A11A0E">
        <w:rPr>
          <w:rFonts w:ascii="Times New Roman" w:eastAsia="Calibri" w:hAnsi="Times New Roman" w:cs="Times New Roman"/>
          <w:bCs/>
          <w:sz w:val="28"/>
          <w:szCs w:val="28"/>
          <w:lang w:eastAsia="ru-RU"/>
        </w:rPr>
        <w:t>Вищої ради юстиції</w:t>
      </w:r>
      <w:r w:rsidR="00396316">
        <w:rPr>
          <w:rFonts w:ascii="Times New Roman" w:eastAsia="Calibri" w:hAnsi="Times New Roman" w:cs="Times New Roman"/>
          <w:bCs/>
          <w:sz w:val="28"/>
          <w:szCs w:val="28"/>
          <w:lang w:eastAsia="ru-RU"/>
        </w:rPr>
        <w:t>/</w:t>
      </w:r>
      <w:r w:rsidRPr="00A11A0E">
        <w:rPr>
          <w:rFonts w:ascii="Times New Roman" w:eastAsia="Calibri" w:hAnsi="Times New Roman" w:cs="Times New Roman"/>
          <w:bCs/>
          <w:sz w:val="28"/>
          <w:szCs w:val="28"/>
          <w:lang w:eastAsia="ru-RU"/>
        </w:rPr>
        <w:t xml:space="preserve">Вищої ради правосуддя від </w:t>
      </w:r>
      <w:r w:rsidR="001A2D94" w:rsidRPr="00A11A0E">
        <w:rPr>
          <w:rFonts w:ascii="Times New Roman" w:eastAsia="Calibri" w:hAnsi="Times New Roman" w:cs="Times New Roman"/>
          <w:bCs/>
          <w:sz w:val="28"/>
          <w:szCs w:val="28"/>
          <w:lang w:eastAsia="ru-RU"/>
        </w:rPr>
        <w:t>22</w:t>
      </w:r>
      <w:r w:rsidRPr="00A11A0E">
        <w:rPr>
          <w:rFonts w:ascii="Times New Roman" w:eastAsia="Calibri" w:hAnsi="Times New Roman" w:cs="Times New Roman"/>
          <w:bCs/>
          <w:sz w:val="28"/>
          <w:szCs w:val="28"/>
          <w:lang w:eastAsia="ru-RU"/>
        </w:rPr>
        <w:t xml:space="preserve"> </w:t>
      </w:r>
      <w:r w:rsidR="001A2D94" w:rsidRPr="00A11A0E">
        <w:rPr>
          <w:rFonts w:ascii="Times New Roman" w:eastAsia="Calibri" w:hAnsi="Times New Roman" w:cs="Times New Roman"/>
          <w:bCs/>
          <w:sz w:val="28"/>
          <w:szCs w:val="28"/>
          <w:lang w:eastAsia="ru-RU"/>
        </w:rPr>
        <w:t>вересня 2016</w:t>
      </w:r>
      <w:r w:rsidRPr="00A11A0E">
        <w:rPr>
          <w:rFonts w:ascii="Times New Roman" w:eastAsia="Calibri" w:hAnsi="Times New Roman" w:cs="Times New Roman"/>
          <w:bCs/>
          <w:sz w:val="28"/>
          <w:szCs w:val="28"/>
          <w:lang w:eastAsia="ru-RU"/>
        </w:rPr>
        <w:t xml:space="preserve"> року</w:t>
      </w:r>
      <w:r w:rsidR="001A2D94" w:rsidRPr="00A11A0E">
        <w:rPr>
          <w:rFonts w:ascii="Times New Roman" w:eastAsia="Calibri" w:hAnsi="Times New Roman" w:cs="Times New Roman"/>
          <w:bCs/>
          <w:sz w:val="28"/>
          <w:szCs w:val="28"/>
          <w:lang w:eastAsia="ru-RU"/>
        </w:rPr>
        <w:t xml:space="preserve">, </w:t>
      </w:r>
      <w:r w:rsidR="00A5761E">
        <w:rPr>
          <w:rFonts w:ascii="Times New Roman" w:eastAsia="Calibri" w:hAnsi="Times New Roman" w:cs="Times New Roman"/>
          <w:bCs/>
          <w:sz w:val="28"/>
          <w:szCs w:val="28"/>
          <w:lang w:eastAsia="ru-RU"/>
        </w:rPr>
        <w:br/>
      </w:r>
      <w:r w:rsidR="001A2D94" w:rsidRPr="00A11A0E">
        <w:rPr>
          <w:rFonts w:ascii="Times New Roman" w:eastAsia="Calibri" w:hAnsi="Times New Roman" w:cs="Times New Roman"/>
          <w:bCs/>
          <w:sz w:val="28"/>
          <w:szCs w:val="28"/>
          <w:lang w:eastAsia="ru-RU"/>
        </w:rPr>
        <w:t>18 березня 2019 року</w:t>
      </w:r>
      <w:r w:rsidRPr="00A11A0E">
        <w:rPr>
          <w:rFonts w:ascii="Times New Roman" w:eastAsia="Calibri" w:hAnsi="Times New Roman" w:cs="Times New Roman"/>
          <w:bCs/>
          <w:sz w:val="28"/>
          <w:szCs w:val="28"/>
          <w:lang w:eastAsia="ru-RU"/>
        </w:rPr>
        <w:t xml:space="preserve"> № </w:t>
      </w:r>
      <w:r w:rsidR="001A2D94" w:rsidRPr="00A11A0E">
        <w:rPr>
          <w:rFonts w:ascii="Times New Roman" w:eastAsia="Calibri" w:hAnsi="Times New Roman" w:cs="Times New Roman"/>
          <w:bCs/>
          <w:sz w:val="28"/>
          <w:szCs w:val="28"/>
          <w:lang w:eastAsia="ru-RU"/>
        </w:rPr>
        <w:t xml:space="preserve">2850/0/15-16, </w:t>
      </w:r>
      <w:r w:rsidR="00396316">
        <w:rPr>
          <w:rFonts w:ascii="Times New Roman" w:eastAsia="Calibri" w:hAnsi="Times New Roman" w:cs="Times New Roman"/>
          <w:bCs/>
          <w:sz w:val="28"/>
          <w:szCs w:val="28"/>
          <w:lang w:eastAsia="ru-RU"/>
        </w:rPr>
        <w:t xml:space="preserve">№ </w:t>
      </w:r>
      <w:r w:rsidR="001A2D94" w:rsidRPr="00A11A0E">
        <w:rPr>
          <w:rFonts w:ascii="Times New Roman" w:eastAsia="Calibri" w:hAnsi="Times New Roman" w:cs="Times New Roman"/>
          <w:bCs/>
          <w:sz w:val="28"/>
          <w:szCs w:val="28"/>
          <w:lang w:eastAsia="ru-RU"/>
        </w:rPr>
        <w:t xml:space="preserve">810/0/15-19, а </w:t>
      </w:r>
      <w:r w:rsidRPr="00A11A0E">
        <w:rPr>
          <w:rFonts w:ascii="Times New Roman" w:eastAsia="Calibri" w:hAnsi="Times New Roman" w:cs="Times New Roman"/>
          <w:bCs/>
          <w:sz w:val="28"/>
          <w:szCs w:val="28"/>
          <w:lang w:eastAsia="ru-RU"/>
        </w:rPr>
        <w:t>та</w:t>
      </w:r>
      <w:r w:rsidR="001A2D94" w:rsidRPr="00A11A0E">
        <w:rPr>
          <w:rFonts w:ascii="Times New Roman" w:eastAsia="Calibri" w:hAnsi="Times New Roman" w:cs="Times New Roman"/>
          <w:bCs/>
          <w:sz w:val="28"/>
          <w:szCs w:val="28"/>
          <w:lang w:eastAsia="ru-RU"/>
        </w:rPr>
        <w:t>кож</w:t>
      </w:r>
      <w:r w:rsidRPr="00A11A0E">
        <w:rPr>
          <w:rFonts w:ascii="Times New Roman" w:eastAsia="Calibri" w:hAnsi="Times New Roman" w:cs="Times New Roman"/>
          <w:bCs/>
          <w:sz w:val="28"/>
          <w:szCs w:val="28"/>
          <w:lang w:eastAsia="ru-RU"/>
        </w:rPr>
        <w:t xml:space="preserve"> </w:t>
      </w:r>
      <w:r w:rsidRPr="00A11A0E">
        <w:rPr>
          <w:rFonts w:ascii="Times New Roman" w:eastAsia="Calibri" w:hAnsi="Times New Roman" w:cs="Times New Roman"/>
          <w:sz w:val="28"/>
          <w:szCs w:val="28"/>
        </w:rPr>
        <w:t>витяг</w:t>
      </w:r>
      <w:r w:rsidR="001A2D94" w:rsidRPr="00A11A0E">
        <w:rPr>
          <w:rFonts w:ascii="Times New Roman" w:eastAsia="Calibri" w:hAnsi="Times New Roman" w:cs="Times New Roman"/>
          <w:sz w:val="28"/>
          <w:szCs w:val="28"/>
        </w:rPr>
        <w:t>и з подань</w:t>
      </w:r>
      <w:r w:rsidRPr="00A11A0E">
        <w:rPr>
          <w:rFonts w:ascii="Times New Roman" w:eastAsia="Calibri" w:hAnsi="Times New Roman" w:cs="Times New Roman"/>
          <w:sz w:val="28"/>
          <w:szCs w:val="28"/>
        </w:rPr>
        <w:t xml:space="preserve"> </w:t>
      </w:r>
      <w:r w:rsidR="001A2D94" w:rsidRPr="00A11A0E">
        <w:rPr>
          <w:rFonts w:ascii="Times New Roman" w:eastAsia="Calibri" w:hAnsi="Times New Roman" w:cs="Times New Roman"/>
          <w:sz w:val="28"/>
          <w:szCs w:val="28"/>
        </w:rPr>
        <w:t>Вищої ради юстиції/</w:t>
      </w:r>
      <w:r w:rsidRPr="00A11A0E">
        <w:rPr>
          <w:rFonts w:ascii="Times New Roman" w:eastAsia="Calibri" w:hAnsi="Times New Roman" w:cs="Times New Roman"/>
          <w:sz w:val="28"/>
          <w:szCs w:val="28"/>
        </w:rPr>
        <w:t xml:space="preserve">Вищої ради правосуддя у частині про призначення </w:t>
      </w:r>
      <w:r w:rsidRPr="00A11A0E">
        <w:rPr>
          <w:rFonts w:ascii="Times New Roman" w:eastAsia="Calibri" w:hAnsi="Times New Roman" w:cs="Times New Roman"/>
          <w:sz w:val="28"/>
          <w:szCs w:val="28"/>
        </w:rPr>
        <w:br/>
      </w:r>
      <w:r w:rsidR="001A2D94" w:rsidRPr="00A11A0E">
        <w:rPr>
          <w:rFonts w:ascii="Times New Roman" w:eastAsia="Calibri" w:hAnsi="Times New Roman" w:cs="Times New Roman"/>
          <w:bCs/>
          <w:sz w:val="28"/>
          <w:szCs w:val="28"/>
          <w:lang w:eastAsia="ru-RU"/>
        </w:rPr>
        <w:t>Хамзіна Т.Р.</w:t>
      </w:r>
      <w:r w:rsidRPr="00A11A0E">
        <w:rPr>
          <w:rFonts w:ascii="Times New Roman" w:eastAsia="Calibri" w:hAnsi="Times New Roman" w:cs="Times New Roman"/>
          <w:bCs/>
          <w:sz w:val="28"/>
          <w:szCs w:val="28"/>
          <w:lang w:eastAsia="ru-RU"/>
        </w:rPr>
        <w:t xml:space="preserve"> на посаду судді </w:t>
      </w:r>
      <w:r w:rsidR="001A2D94" w:rsidRPr="00A11A0E">
        <w:rPr>
          <w:rFonts w:ascii="Times New Roman" w:eastAsia="Calibri" w:hAnsi="Times New Roman" w:cs="Times New Roman"/>
          <w:sz w:val="28"/>
          <w:szCs w:val="28"/>
        </w:rPr>
        <w:t>Куйбишевського районного суду Запорізької області</w:t>
      </w:r>
      <w:r w:rsidR="001A2D94" w:rsidRPr="00A11A0E">
        <w:rPr>
          <w:rFonts w:ascii="Times New Roman" w:eastAsia="Calibri" w:hAnsi="Times New Roman" w:cs="Times New Roman"/>
          <w:bCs/>
          <w:sz w:val="28"/>
          <w:szCs w:val="28"/>
          <w:lang w:eastAsia="ru-RU"/>
        </w:rPr>
        <w:t>/</w:t>
      </w:r>
      <w:r w:rsidRPr="00A11A0E">
        <w:rPr>
          <w:rFonts w:ascii="Times New Roman" w:eastAsia="Calibri" w:hAnsi="Times New Roman" w:cs="Times New Roman"/>
          <w:bCs/>
          <w:sz w:val="28"/>
          <w:szCs w:val="28"/>
          <w:lang w:eastAsia="ru-RU"/>
        </w:rPr>
        <w:t>Вищого антикорупційного суду від</w:t>
      </w:r>
      <w:r w:rsidR="001A2D94" w:rsidRPr="00A11A0E">
        <w:rPr>
          <w:rFonts w:ascii="Times New Roman" w:eastAsia="Calibri" w:hAnsi="Times New Roman" w:cs="Times New Roman"/>
          <w:bCs/>
          <w:sz w:val="28"/>
          <w:szCs w:val="28"/>
          <w:lang w:eastAsia="ru-RU"/>
        </w:rPr>
        <w:t xml:space="preserve"> 23 вересня 2016 року,</w:t>
      </w:r>
      <w:r w:rsidRPr="00A11A0E">
        <w:rPr>
          <w:rFonts w:ascii="Times New Roman" w:eastAsia="Calibri" w:hAnsi="Times New Roman" w:cs="Times New Roman"/>
          <w:bCs/>
          <w:sz w:val="28"/>
          <w:szCs w:val="28"/>
          <w:lang w:eastAsia="ru-RU"/>
        </w:rPr>
        <w:t xml:space="preserve"> 21 березня 2019 року №</w:t>
      </w:r>
      <w:r w:rsidR="001A2D94" w:rsidRPr="00A11A0E">
        <w:rPr>
          <w:rFonts w:ascii="Times New Roman" w:eastAsia="Calibri" w:hAnsi="Times New Roman" w:cs="Times New Roman"/>
          <w:bCs/>
          <w:sz w:val="28"/>
          <w:szCs w:val="28"/>
          <w:lang w:eastAsia="ru-RU"/>
        </w:rPr>
        <w:t xml:space="preserve"> 122/0/12-16,</w:t>
      </w:r>
      <w:r w:rsidRPr="00A11A0E">
        <w:rPr>
          <w:rFonts w:ascii="Times New Roman" w:eastAsia="Calibri" w:hAnsi="Times New Roman" w:cs="Times New Roman"/>
          <w:bCs/>
          <w:sz w:val="28"/>
          <w:szCs w:val="28"/>
          <w:lang w:eastAsia="ru-RU"/>
        </w:rPr>
        <w:t xml:space="preserve"> </w:t>
      </w:r>
      <w:r w:rsidR="00396316" w:rsidRPr="00A11A0E">
        <w:rPr>
          <w:rFonts w:ascii="Times New Roman" w:eastAsia="Calibri" w:hAnsi="Times New Roman" w:cs="Times New Roman"/>
          <w:bCs/>
          <w:sz w:val="28"/>
          <w:szCs w:val="28"/>
          <w:lang w:eastAsia="ru-RU"/>
        </w:rPr>
        <w:t>№</w:t>
      </w:r>
      <w:r w:rsidR="00396316">
        <w:rPr>
          <w:rFonts w:ascii="Times New Roman" w:eastAsia="Calibri" w:hAnsi="Times New Roman" w:cs="Times New Roman"/>
          <w:bCs/>
          <w:sz w:val="28"/>
          <w:szCs w:val="28"/>
          <w:lang w:eastAsia="ru-RU"/>
        </w:rPr>
        <w:t xml:space="preserve"> </w:t>
      </w:r>
      <w:r w:rsidRPr="00A11A0E">
        <w:rPr>
          <w:rFonts w:ascii="Times New Roman" w:eastAsia="Calibri" w:hAnsi="Times New Roman" w:cs="Times New Roman"/>
          <w:bCs/>
          <w:sz w:val="28"/>
          <w:szCs w:val="28"/>
          <w:lang w:eastAsia="ru-RU"/>
        </w:rPr>
        <w:t>11/0/12-19</w:t>
      </w:r>
      <w:r w:rsidRPr="00A11A0E">
        <w:rPr>
          <w:rFonts w:ascii="Times New Roman" w:eastAsia="Calibri" w:hAnsi="Times New Roman" w:cs="Times New Roman"/>
          <w:sz w:val="28"/>
          <w:szCs w:val="28"/>
        </w:rPr>
        <w:t xml:space="preserve"> (з урахуванням </w:t>
      </w:r>
      <w:r w:rsidR="001A2D94" w:rsidRPr="00A11A0E">
        <w:rPr>
          <w:rFonts w:ascii="Times New Roman" w:eastAsia="Calibri" w:hAnsi="Times New Roman" w:cs="Times New Roman"/>
          <w:sz w:val="28"/>
          <w:szCs w:val="28"/>
        </w:rPr>
        <w:t xml:space="preserve">дотримання вимог законодавства </w:t>
      </w:r>
      <w:r w:rsidRPr="00A11A0E">
        <w:rPr>
          <w:rFonts w:ascii="Times New Roman" w:eastAsia="Calibri" w:hAnsi="Times New Roman" w:cs="Times New Roman"/>
          <w:sz w:val="28"/>
          <w:szCs w:val="28"/>
        </w:rPr>
        <w:t>у сфері захисту персональних даних).</w:t>
      </w: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sz w:val="28"/>
          <w:szCs w:val="28"/>
        </w:rPr>
        <w:t>З приводу</w:t>
      </w:r>
      <w:r w:rsidR="00396316">
        <w:rPr>
          <w:rFonts w:ascii="Times New Roman" w:eastAsia="Calibri" w:hAnsi="Times New Roman" w:cs="Times New Roman"/>
          <w:sz w:val="28"/>
          <w:szCs w:val="28"/>
        </w:rPr>
        <w:t xml:space="preserve"> надання </w:t>
      </w:r>
      <w:r w:rsidRPr="00A11A0E">
        <w:rPr>
          <w:rFonts w:ascii="Times New Roman" w:eastAsia="Calibri" w:hAnsi="Times New Roman" w:cs="Times New Roman"/>
          <w:sz w:val="28"/>
          <w:szCs w:val="28"/>
        </w:rPr>
        <w:t xml:space="preserve">іншої запитуваної інформації у 6 пункті запиту у вигляді: «скан-копії присяги судді, мотиваційного листа, у якому викладаються мотиви бути суддею </w:t>
      </w:r>
      <w:r w:rsidR="001A2D94" w:rsidRPr="00A11A0E">
        <w:rPr>
          <w:rFonts w:ascii="Times New Roman" w:eastAsia="Calibri" w:hAnsi="Times New Roman" w:cs="Times New Roman"/>
          <w:sz w:val="28"/>
          <w:szCs w:val="28"/>
        </w:rPr>
        <w:t xml:space="preserve">Куйбишевського районного суду Запорізької області та </w:t>
      </w:r>
      <w:r w:rsidRPr="00A11A0E">
        <w:rPr>
          <w:rFonts w:ascii="Times New Roman" w:eastAsia="Calibri" w:hAnsi="Times New Roman" w:cs="Times New Roman"/>
          <w:sz w:val="28"/>
          <w:szCs w:val="28"/>
        </w:rPr>
        <w:t>Вищого антикорупційного суду»</w:t>
      </w:r>
      <w:r w:rsidR="001A2D94" w:rsidRPr="00A11A0E">
        <w:rPr>
          <w:rFonts w:ascii="Times New Roman" w:eastAsia="Calibri" w:hAnsi="Times New Roman" w:cs="Times New Roman"/>
          <w:bCs/>
          <w:sz w:val="28"/>
          <w:szCs w:val="28"/>
          <w:lang w:eastAsia="ru-RU"/>
        </w:rPr>
        <w:t xml:space="preserve"> слід зазначити, що Вища </w:t>
      </w:r>
      <w:r w:rsidRPr="00A11A0E">
        <w:rPr>
          <w:rFonts w:ascii="Times New Roman" w:eastAsia="Calibri" w:hAnsi="Times New Roman" w:cs="Times New Roman"/>
          <w:bCs/>
          <w:sz w:val="28"/>
          <w:szCs w:val="28"/>
          <w:lang w:eastAsia="ru-RU"/>
        </w:rPr>
        <w:t>рада правосуддя під час реалізації консти</w:t>
      </w:r>
      <w:r w:rsidR="001A2D94" w:rsidRPr="00A11A0E">
        <w:rPr>
          <w:rFonts w:ascii="Times New Roman" w:eastAsia="Calibri" w:hAnsi="Times New Roman" w:cs="Times New Roman"/>
          <w:bCs/>
          <w:sz w:val="28"/>
          <w:szCs w:val="28"/>
          <w:lang w:eastAsia="ru-RU"/>
        </w:rPr>
        <w:t xml:space="preserve">туційно визначених повноважень </w:t>
      </w:r>
      <w:r w:rsidRPr="00A11A0E">
        <w:rPr>
          <w:rFonts w:ascii="Times New Roman" w:eastAsia="Calibri" w:hAnsi="Times New Roman" w:cs="Times New Roman"/>
          <w:bCs/>
          <w:sz w:val="28"/>
          <w:szCs w:val="28"/>
          <w:lang w:eastAsia="ru-RU"/>
        </w:rPr>
        <w:t>не зобов’язана обліковувати інформацію (документи) стосовно судді конкретного суду, з огляду на таке.</w:t>
      </w:r>
    </w:p>
    <w:p w:rsidR="00821B38" w:rsidRPr="00A11A0E" w:rsidRDefault="00821B38" w:rsidP="00A11A0E">
      <w:pPr>
        <w:tabs>
          <w:tab w:val="left" w:pos="284"/>
        </w:tabs>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rPr>
        <w:t>До повноважень Вищої кваліфікаційної комісії суддів України, визначених Законом України «Про судоустрій і статус суддів», належить забезпечення ведення суддівського досьє</w:t>
      </w:r>
      <w:r w:rsidRPr="00A11A0E">
        <w:rPr>
          <w:rFonts w:ascii="Times New Roman" w:eastAsia="Calibri" w:hAnsi="Times New Roman" w:cs="Times New Roman"/>
          <w:sz w:val="28"/>
          <w:szCs w:val="28"/>
          <w:shd w:val="clear" w:color="auto" w:fill="FFFFFF"/>
        </w:rPr>
        <w:t xml:space="preserve"> (досьє кандидата на посаду судді),</w:t>
      </w:r>
      <w:r w:rsidRPr="00A11A0E">
        <w:rPr>
          <w:rFonts w:ascii="Times New Roman" w:eastAsia="Calibri" w:hAnsi="Times New Roman" w:cs="Times New Roman"/>
          <w:sz w:val="28"/>
          <w:szCs w:val="28"/>
        </w:rPr>
        <w:t xml:space="preserve"> яке має містити, зокрема, копії всіх заяв судді, пов’язаних з його кар’єрою, та доданих до них документів, копії всіх рішень, прийнятих щодо судді Вищою кваліфікаційною комісією суддів України, Вищою радою правосуддя, Вищою радою юстиції, органами суддівського самоврядування, Президентом України або іншими органами, які приймали відповідні рішення; </w:t>
      </w:r>
      <w:r w:rsidRPr="00A11A0E">
        <w:rPr>
          <w:rFonts w:ascii="Times New Roman" w:eastAsia="Calibri" w:hAnsi="Times New Roman" w:cs="Times New Roman"/>
          <w:sz w:val="28"/>
          <w:szCs w:val="28"/>
          <w:shd w:val="clear" w:color="auto" w:fill="FFFFFF"/>
        </w:rPr>
        <w:t>інформацію про результати участі судді у конкурсах на зайняття посади судді;</w:t>
      </w:r>
      <w:r w:rsidRPr="00A11A0E">
        <w:rPr>
          <w:rFonts w:ascii="Times New Roman" w:eastAsia="Calibri" w:hAnsi="Times New Roman" w:cs="Times New Roman"/>
          <w:sz w:val="28"/>
          <w:szCs w:val="28"/>
        </w:rPr>
        <w:t xml:space="preserve"> інформацію про результати проходження в Національній школі суддів України спеціальної підготовки кандидата на посаду судді, підготовки судді упродовж перебування на посаді судді; інформацію про результати кваліфікаційного оцінювання судді та регулярної оцінки судді упродовж перебування на посаді; інформацію про зайняття суддею адміністративних посад з копіями відповідних рішень; дані щодо відповідності поведінки судді правилам суддівської етики; інформацію про ефективність здійснення судочинства суддею, зокрема, загальну кількість розглянутих справ та  кількість скасованих судових рішень та підстави їх скасування, а також</w:t>
      </w:r>
      <w:r w:rsidR="001A2D94" w:rsidRPr="00A11A0E">
        <w:rPr>
          <w:rFonts w:ascii="Times New Roman" w:eastAsia="Calibri" w:hAnsi="Times New Roman" w:cs="Times New Roman"/>
          <w:sz w:val="28"/>
          <w:szCs w:val="28"/>
        </w:rPr>
        <w:t xml:space="preserve"> будь-яку іншу інформацію щодо </w:t>
      </w:r>
      <w:r w:rsidRPr="00A11A0E">
        <w:rPr>
          <w:rFonts w:ascii="Times New Roman" w:eastAsia="Calibri" w:hAnsi="Times New Roman" w:cs="Times New Roman"/>
          <w:sz w:val="28"/>
          <w:szCs w:val="28"/>
        </w:rPr>
        <w:t>судді, визнану рішенням Вищої кваліфік</w:t>
      </w:r>
      <w:r w:rsidR="001A2D94" w:rsidRPr="00A11A0E">
        <w:rPr>
          <w:rFonts w:ascii="Times New Roman" w:eastAsia="Calibri" w:hAnsi="Times New Roman" w:cs="Times New Roman"/>
          <w:sz w:val="28"/>
          <w:szCs w:val="28"/>
        </w:rPr>
        <w:t xml:space="preserve">аційної комісії суддів України </w:t>
      </w:r>
      <w:r w:rsidRPr="00A11A0E">
        <w:rPr>
          <w:rFonts w:ascii="Times New Roman" w:eastAsia="Calibri" w:hAnsi="Times New Roman" w:cs="Times New Roman"/>
          <w:sz w:val="28"/>
          <w:szCs w:val="28"/>
        </w:rPr>
        <w:t>такою, що підлягає включенню до суддівського досьє.</w:t>
      </w:r>
    </w:p>
    <w:p w:rsidR="00821B38" w:rsidRPr="00A11A0E" w:rsidRDefault="00821B38" w:rsidP="00A11A0E">
      <w:pPr>
        <w:tabs>
          <w:tab w:val="left" w:pos="284"/>
        </w:tabs>
        <w:spacing w:after="0" w:line="240" w:lineRule="auto"/>
        <w:ind w:firstLine="567"/>
        <w:contextualSpacing/>
        <w:jc w:val="both"/>
        <w:rPr>
          <w:rFonts w:ascii="Times New Roman" w:eastAsia="Calibri" w:hAnsi="Times New Roman" w:cs="Times New Roman"/>
          <w:sz w:val="28"/>
          <w:szCs w:val="28"/>
          <w:lang w:eastAsia="ru-RU"/>
        </w:rPr>
      </w:pPr>
      <w:r w:rsidRPr="00A11A0E">
        <w:rPr>
          <w:rFonts w:ascii="Times New Roman" w:eastAsia="Calibri" w:hAnsi="Times New Roman" w:cs="Times New Roman"/>
          <w:sz w:val="28"/>
          <w:szCs w:val="28"/>
          <w:lang w:eastAsia="ru-RU"/>
        </w:rPr>
        <w:t>Відповідно до частини дев’ятої статті 155 зазначеного Закону</w:t>
      </w:r>
      <w:r w:rsidRPr="00A11A0E">
        <w:rPr>
          <w:rFonts w:ascii="Times New Roman" w:eastAsia="Calibri" w:hAnsi="Times New Roman" w:cs="Times New Roman"/>
          <w:sz w:val="28"/>
          <w:szCs w:val="28"/>
          <w:lang w:eastAsia="ru-RU"/>
        </w:rPr>
        <w:br/>
        <w:t xml:space="preserve">апаратом суду забезпечується ведення особових справ суддів у порядку, визначеному Державною судовою адміністрацією України за погодженням </w:t>
      </w:r>
      <w:r w:rsidRPr="00A11A0E">
        <w:rPr>
          <w:rFonts w:ascii="Times New Roman" w:eastAsia="Calibri" w:hAnsi="Times New Roman" w:cs="Times New Roman"/>
          <w:sz w:val="28"/>
          <w:szCs w:val="28"/>
          <w:lang w:eastAsia="ru-RU"/>
        </w:rPr>
        <w:br/>
        <w:t>з Радою суддів України.</w:t>
      </w:r>
    </w:p>
    <w:p w:rsidR="00821B38" w:rsidRPr="00A11A0E" w:rsidRDefault="00821B38" w:rsidP="00A11A0E">
      <w:pPr>
        <w:tabs>
          <w:tab w:val="left" w:pos="284"/>
        </w:tabs>
        <w:spacing w:after="0" w:line="240" w:lineRule="auto"/>
        <w:ind w:firstLine="567"/>
        <w:contextualSpacing/>
        <w:jc w:val="both"/>
        <w:rPr>
          <w:rFonts w:ascii="Times New Roman" w:eastAsia="Times New Roman" w:hAnsi="Times New Roman" w:cs="Times New Roman"/>
          <w:sz w:val="28"/>
          <w:szCs w:val="28"/>
          <w:shd w:val="clear" w:color="auto" w:fill="FFFFFF"/>
          <w:lang w:eastAsia="ru-RU"/>
        </w:rPr>
      </w:pPr>
      <w:r w:rsidRPr="00A11A0E">
        <w:rPr>
          <w:rFonts w:ascii="Times New Roman" w:eastAsia="Calibri" w:hAnsi="Times New Roman" w:cs="Times New Roman"/>
          <w:sz w:val="28"/>
          <w:szCs w:val="28"/>
          <w:lang w:eastAsia="ru-RU"/>
        </w:rPr>
        <w:lastRenderedPageBreak/>
        <w:t xml:space="preserve">Згідно з пунктом 2.5 розділу ІІ Порядку формування, ведення, обліку та зберігання особових справ суддів, затвердженого наказом Державної судової адміністрації України від 20 травня 2016 року № 97 та погодженого рішенням Ради суддів України від 4 лютого 2016 року № 5 (зі змінами), після зарахування судді до штату суду до особової справи додається, з-поміж іншого, копія присяги судді. </w:t>
      </w:r>
    </w:p>
    <w:p w:rsidR="00821B38" w:rsidRPr="00A11A0E" w:rsidRDefault="00821B38" w:rsidP="00A11A0E">
      <w:pPr>
        <w:shd w:val="clear" w:color="auto" w:fill="FFFFFF"/>
        <w:spacing w:after="0" w:line="240" w:lineRule="auto"/>
        <w:ind w:firstLine="567"/>
        <w:contextualSpacing/>
        <w:jc w:val="both"/>
        <w:rPr>
          <w:rFonts w:ascii="Times New Roman" w:eastAsia="Calibri" w:hAnsi="Times New Roman" w:cs="Times New Roman"/>
          <w:bCs/>
          <w:sz w:val="28"/>
          <w:szCs w:val="28"/>
          <w:lang w:eastAsia="ru-RU"/>
        </w:rPr>
      </w:pPr>
      <w:r w:rsidRPr="00A11A0E">
        <w:rPr>
          <w:rFonts w:ascii="Times New Roman" w:eastAsia="Calibri" w:hAnsi="Times New Roman" w:cs="Times New Roman"/>
          <w:bCs/>
          <w:sz w:val="28"/>
          <w:szCs w:val="28"/>
          <w:lang w:eastAsia="ru-RU"/>
        </w:rPr>
        <w:t xml:space="preserve">Як вбачається зі змісту листа Державної судової адміністрації України </w:t>
      </w:r>
      <w:r w:rsidRPr="00A11A0E">
        <w:rPr>
          <w:rFonts w:ascii="Times New Roman" w:eastAsia="Calibri" w:hAnsi="Times New Roman" w:cs="Times New Roman"/>
          <w:bCs/>
          <w:sz w:val="28"/>
          <w:szCs w:val="28"/>
          <w:lang w:eastAsia="ru-RU"/>
        </w:rPr>
        <w:br/>
        <w:t xml:space="preserve">від </w:t>
      </w:r>
      <w:r w:rsidR="001A2D94" w:rsidRPr="00A11A0E">
        <w:rPr>
          <w:rFonts w:ascii="Times New Roman" w:eastAsia="Calibri" w:hAnsi="Times New Roman" w:cs="Times New Roman"/>
          <w:bCs/>
          <w:sz w:val="28"/>
          <w:szCs w:val="28"/>
          <w:lang w:eastAsia="ru-RU"/>
        </w:rPr>
        <w:t>25</w:t>
      </w:r>
      <w:r w:rsidRPr="00A11A0E">
        <w:rPr>
          <w:rFonts w:ascii="Times New Roman" w:eastAsia="Calibri" w:hAnsi="Times New Roman" w:cs="Times New Roman"/>
          <w:bCs/>
          <w:sz w:val="28"/>
          <w:szCs w:val="28"/>
          <w:lang w:eastAsia="ru-RU"/>
        </w:rPr>
        <w:t xml:space="preserve"> березня 2025 року № інф/</w:t>
      </w:r>
      <w:r w:rsidR="001A2D94" w:rsidRPr="00A11A0E">
        <w:rPr>
          <w:rFonts w:ascii="Times New Roman" w:eastAsia="Calibri" w:hAnsi="Times New Roman" w:cs="Times New Roman"/>
          <w:bCs/>
          <w:sz w:val="28"/>
          <w:szCs w:val="28"/>
          <w:lang w:eastAsia="ru-RU"/>
        </w:rPr>
        <w:t>Б277</w:t>
      </w:r>
      <w:r w:rsidRPr="00A11A0E">
        <w:rPr>
          <w:rFonts w:ascii="Times New Roman" w:eastAsia="Calibri" w:hAnsi="Times New Roman" w:cs="Times New Roman"/>
          <w:bCs/>
          <w:sz w:val="28"/>
          <w:szCs w:val="28"/>
          <w:lang w:eastAsia="ru-RU"/>
        </w:rPr>
        <w:t>-25-2</w:t>
      </w:r>
      <w:r w:rsidR="001A2D94" w:rsidRPr="00A11A0E">
        <w:rPr>
          <w:rFonts w:ascii="Times New Roman" w:eastAsia="Calibri" w:hAnsi="Times New Roman" w:cs="Times New Roman"/>
          <w:bCs/>
          <w:sz w:val="28"/>
          <w:szCs w:val="28"/>
          <w:lang w:eastAsia="ru-RU"/>
        </w:rPr>
        <w:t>79</w:t>
      </w:r>
      <w:r w:rsidRPr="00A11A0E">
        <w:rPr>
          <w:rFonts w:ascii="Times New Roman" w:eastAsia="Calibri" w:hAnsi="Times New Roman" w:cs="Times New Roman"/>
          <w:bCs/>
          <w:sz w:val="28"/>
          <w:szCs w:val="28"/>
          <w:lang w:eastAsia="ru-RU"/>
        </w:rPr>
        <w:t xml:space="preserve">/25, примірник Вашого </w:t>
      </w:r>
      <w:r w:rsidRPr="00A11A0E">
        <w:rPr>
          <w:rFonts w:ascii="Times New Roman" w:eastAsia="Calibri" w:hAnsi="Times New Roman" w:cs="Times New Roman"/>
          <w:bCs/>
          <w:sz w:val="28"/>
          <w:szCs w:val="28"/>
          <w:lang w:eastAsia="ru-RU"/>
        </w:rPr>
        <w:br/>
        <w:t xml:space="preserve">запиту </w:t>
      </w:r>
      <w:r w:rsidR="00396316">
        <w:rPr>
          <w:rFonts w:ascii="Times New Roman" w:eastAsia="Calibri" w:hAnsi="Times New Roman" w:cs="Times New Roman"/>
          <w:bCs/>
          <w:sz w:val="28"/>
          <w:szCs w:val="28"/>
          <w:lang w:eastAsia="ru-RU"/>
        </w:rPr>
        <w:t xml:space="preserve">для розгляду в межах повноважень </w:t>
      </w:r>
      <w:r w:rsidRPr="00A11A0E">
        <w:rPr>
          <w:rFonts w:ascii="Times New Roman" w:eastAsia="Calibri" w:hAnsi="Times New Roman" w:cs="Times New Roman"/>
          <w:bCs/>
          <w:sz w:val="28"/>
          <w:szCs w:val="28"/>
          <w:lang w:eastAsia="ru-RU"/>
        </w:rPr>
        <w:t>скеровано також до Вищої кваліфікаційної комісії суддів України та Вищого антикорупційного суду.</w:t>
      </w:r>
    </w:p>
    <w:p w:rsidR="00821B38" w:rsidRPr="00A11A0E" w:rsidRDefault="00821B38" w:rsidP="00A11A0E">
      <w:pPr>
        <w:spacing w:after="0" w:line="240" w:lineRule="auto"/>
        <w:ind w:firstLine="567"/>
        <w:contextualSpacing/>
        <w:jc w:val="both"/>
        <w:rPr>
          <w:rFonts w:ascii="Times New Roman" w:eastAsia="Calibri" w:hAnsi="Times New Roman" w:cs="Times New Roman"/>
          <w:sz w:val="28"/>
          <w:szCs w:val="28"/>
        </w:rPr>
      </w:pPr>
      <w:r w:rsidRPr="00A11A0E">
        <w:rPr>
          <w:rFonts w:ascii="Times New Roman" w:eastAsia="Calibri" w:hAnsi="Times New Roman" w:cs="Times New Roman"/>
          <w:sz w:val="28"/>
          <w:szCs w:val="28"/>
          <w:shd w:val="clear" w:color="auto" w:fill="FFFFFF"/>
        </w:rPr>
        <w:t xml:space="preserve">Оскарження рішень, дій чи бездіяльності розпорядників інформації </w:t>
      </w:r>
      <w:r w:rsidRPr="00A11A0E">
        <w:rPr>
          <w:rFonts w:ascii="Times New Roman" w:eastAsia="Calibri" w:hAnsi="Times New Roman" w:cs="Times New Roman"/>
          <w:sz w:val="28"/>
          <w:szCs w:val="28"/>
          <w:shd w:val="clear" w:color="auto" w:fill="FFFFFF"/>
        </w:rPr>
        <w:br/>
        <w:t>до суду здійснюється відповідно до Кодексу адміністративного судочинства України (частина третя статті 23 Закону України «Про доступ до публічної інформації»).</w:t>
      </w:r>
    </w:p>
    <w:p w:rsidR="00821B38" w:rsidRPr="00821B38" w:rsidRDefault="00821B38" w:rsidP="00A11A0E">
      <w:pPr>
        <w:spacing w:after="0" w:line="240" w:lineRule="auto"/>
        <w:contextualSpacing/>
        <w:jc w:val="both"/>
        <w:rPr>
          <w:rFonts w:ascii="Times New Roman" w:eastAsia="Calibri" w:hAnsi="Times New Roman" w:cs="Times New Roman"/>
          <w:sz w:val="28"/>
          <w:szCs w:val="28"/>
        </w:rPr>
      </w:pPr>
    </w:p>
    <w:p w:rsidR="00821B38" w:rsidRPr="00821B38" w:rsidRDefault="00FD7727" w:rsidP="00A11A0E">
      <w:pPr>
        <w:spacing w:after="0" w:line="24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Додаток: на 102</w:t>
      </w:r>
      <w:r w:rsidR="00821B38" w:rsidRPr="00821B38">
        <w:rPr>
          <w:rFonts w:ascii="Times New Roman" w:eastAsia="Calibri" w:hAnsi="Times New Roman" w:cs="Times New Roman"/>
          <w:sz w:val="28"/>
          <w:szCs w:val="28"/>
        </w:rPr>
        <w:t xml:space="preserve"> арк. в електронному вигляді.</w:t>
      </w:r>
    </w:p>
    <w:p w:rsidR="00821B38" w:rsidRPr="00821B38" w:rsidRDefault="00821B38" w:rsidP="00A11A0E">
      <w:pPr>
        <w:spacing w:after="0" w:line="240" w:lineRule="auto"/>
        <w:contextualSpacing/>
        <w:jc w:val="both"/>
        <w:rPr>
          <w:rFonts w:ascii="Times New Roman" w:eastAsia="Calibri" w:hAnsi="Times New Roman" w:cs="Times New Roman"/>
          <w:sz w:val="28"/>
          <w:szCs w:val="28"/>
        </w:rPr>
      </w:pPr>
    </w:p>
    <w:p w:rsidR="00821B38" w:rsidRPr="00821B38" w:rsidRDefault="00821B38" w:rsidP="00A11A0E">
      <w:pPr>
        <w:spacing w:after="0" w:line="240" w:lineRule="auto"/>
        <w:contextualSpacing/>
        <w:jc w:val="both"/>
        <w:rPr>
          <w:rFonts w:ascii="Times New Roman" w:eastAsia="Calibri" w:hAnsi="Times New Roman" w:cs="Times New Roman"/>
          <w:sz w:val="28"/>
          <w:szCs w:val="28"/>
        </w:rPr>
      </w:pPr>
    </w:p>
    <w:p w:rsidR="00821B38" w:rsidRPr="00821B38" w:rsidRDefault="00821B38" w:rsidP="00A11A0E">
      <w:pPr>
        <w:tabs>
          <w:tab w:val="left" w:pos="6237"/>
        </w:tabs>
        <w:suppressAutoHyphens/>
        <w:spacing w:after="0" w:line="240" w:lineRule="auto"/>
        <w:contextualSpacing/>
        <w:jc w:val="both"/>
        <w:rPr>
          <w:rFonts w:ascii="Times New Roman" w:eastAsia="SimSun" w:hAnsi="Times New Roman" w:cs="Times New Roman"/>
          <w:b/>
          <w:kern w:val="2"/>
          <w:sz w:val="28"/>
          <w:szCs w:val="28"/>
          <w:lang w:eastAsia="zh-CN" w:bidi="hi-IN"/>
        </w:rPr>
      </w:pPr>
      <w:r w:rsidRPr="00821B38">
        <w:rPr>
          <w:rFonts w:ascii="Times New Roman" w:eastAsia="SimSun" w:hAnsi="Times New Roman" w:cs="Times New Roman"/>
          <w:b/>
          <w:kern w:val="2"/>
          <w:sz w:val="28"/>
          <w:szCs w:val="28"/>
          <w:lang w:eastAsia="zh-CN" w:bidi="hi-IN"/>
        </w:rPr>
        <w:t xml:space="preserve">Начальник управління </w:t>
      </w:r>
    </w:p>
    <w:p w:rsidR="00821B38" w:rsidRPr="00821B38" w:rsidRDefault="00821B38" w:rsidP="00A11A0E">
      <w:pPr>
        <w:tabs>
          <w:tab w:val="left" w:pos="6237"/>
        </w:tabs>
        <w:suppressAutoHyphens/>
        <w:spacing w:after="0" w:line="240" w:lineRule="auto"/>
        <w:contextualSpacing/>
        <w:jc w:val="both"/>
        <w:rPr>
          <w:rFonts w:ascii="Times New Roman" w:eastAsia="SimSun" w:hAnsi="Times New Roman" w:cs="Times New Roman"/>
          <w:b/>
          <w:kern w:val="2"/>
          <w:sz w:val="28"/>
          <w:szCs w:val="28"/>
          <w:lang w:eastAsia="zh-CN" w:bidi="hi-IN"/>
        </w:rPr>
      </w:pPr>
      <w:r w:rsidRPr="00821B38">
        <w:rPr>
          <w:rFonts w:ascii="Times New Roman" w:eastAsia="SimSun" w:hAnsi="Times New Roman" w:cs="Times New Roman"/>
          <w:b/>
          <w:kern w:val="2"/>
          <w:sz w:val="28"/>
          <w:szCs w:val="28"/>
          <w:lang w:eastAsia="zh-CN" w:bidi="hi-IN"/>
        </w:rPr>
        <w:t xml:space="preserve">по роботі зі зверненнями, </w:t>
      </w:r>
    </w:p>
    <w:p w:rsidR="00821B38" w:rsidRPr="00821B38" w:rsidRDefault="00821B38" w:rsidP="00A11A0E">
      <w:pPr>
        <w:tabs>
          <w:tab w:val="left" w:pos="6237"/>
        </w:tabs>
        <w:suppressAutoHyphens/>
        <w:spacing w:after="0" w:line="240" w:lineRule="auto"/>
        <w:contextualSpacing/>
        <w:jc w:val="both"/>
        <w:rPr>
          <w:rFonts w:ascii="Times New Roman" w:eastAsia="SimSun" w:hAnsi="Times New Roman" w:cs="Times New Roman"/>
          <w:b/>
          <w:kern w:val="2"/>
          <w:sz w:val="28"/>
          <w:szCs w:val="28"/>
          <w:lang w:eastAsia="zh-CN" w:bidi="hi-IN"/>
        </w:rPr>
      </w:pPr>
      <w:r w:rsidRPr="00821B38">
        <w:rPr>
          <w:rFonts w:ascii="Times New Roman" w:eastAsia="SimSun" w:hAnsi="Times New Roman" w:cs="Times New Roman"/>
          <w:b/>
          <w:kern w:val="2"/>
          <w:sz w:val="28"/>
          <w:szCs w:val="28"/>
          <w:lang w:eastAsia="zh-CN" w:bidi="hi-IN"/>
        </w:rPr>
        <w:t xml:space="preserve">запитами на інформацію </w:t>
      </w:r>
    </w:p>
    <w:p w:rsidR="00821B38" w:rsidRPr="00821B38" w:rsidRDefault="00821B38" w:rsidP="00A11A0E">
      <w:pPr>
        <w:tabs>
          <w:tab w:val="left" w:pos="6237"/>
        </w:tabs>
        <w:suppressAutoHyphens/>
        <w:spacing w:after="0" w:line="240" w:lineRule="auto"/>
        <w:contextualSpacing/>
        <w:jc w:val="both"/>
        <w:rPr>
          <w:rFonts w:ascii="Times New Roman" w:eastAsia="SimSun" w:hAnsi="Times New Roman" w:cs="Times New Roman"/>
          <w:b/>
          <w:kern w:val="2"/>
          <w:sz w:val="28"/>
          <w:szCs w:val="28"/>
          <w:lang w:eastAsia="zh-CN" w:bidi="hi-IN"/>
        </w:rPr>
      </w:pPr>
      <w:r w:rsidRPr="00821B38">
        <w:rPr>
          <w:rFonts w:ascii="Times New Roman" w:eastAsia="SimSun" w:hAnsi="Times New Roman" w:cs="Times New Roman"/>
          <w:b/>
          <w:kern w:val="2"/>
          <w:sz w:val="28"/>
          <w:szCs w:val="28"/>
          <w:lang w:eastAsia="zh-CN" w:bidi="hi-IN"/>
        </w:rPr>
        <w:t>та забезпечення організації</w:t>
      </w:r>
    </w:p>
    <w:p w:rsidR="00D900FC" w:rsidRPr="00821B38" w:rsidRDefault="00821B38" w:rsidP="00A11A0E">
      <w:pPr>
        <w:tabs>
          <w:tab w:val="left" w:pos="6237"/>
        </w:tabs>
        <w:suppressAutoHyphens/>
        <w:spacing w:after="0" w:line="240" w:lineRule="auto"/>
        <w:contextualSpacing/>
        <w:jc w:val="both"/>
        <w:rPr>
          <w:rFonts w:ascii="Times New Roman" w:eastAsia="Calibri" w:hAnsi="Times New Roman" w:cs="Times New Roman"/>
          <w:b/>
          <w:sz w:val="28"/>
          <w:szCs w:val="28"/>
        </w:rPr>
      </w:pPr>
      <w:r w:rsidRPr="00821B38">
        <w:rPr>
          <w:rFonts w:ascii="Times New Roman" w:eastAsia="SimSun" w:hAnsi="Times New Roman" w:cs="Times New Roman"/>
          <w:b/>
          <w:kern w:val="2"/>
          <w:sz w:val="28"/>
          <w:szCs w:val="28"/>
          <w:lang w:eastAsia="zh-CN" w:bidi="hi-IN"/>
        </w:rPr>
        <w:t xml:space="preserve">особистого прийому громадян                              </w:t>
      </w:r>
      <w:r w:rsidRPr="00821B38">
        <w:rPr>
          <w:rFonts w:ascii="Times New Roman" w:eastAsia="SimSun" w:hAnsi="Times New Roman" w:cs="Times New Roman"/>
          <w:b/>
          <w:kern w:val="2"/>
          <w:sz w:val="28"/>
          <w:szCs w:val="28"/>
          <w:lang w:val="ru-RU" w:eastAsia="zh-CN" w:bidi="hi-IN"/>
        </w:rPr>
        <w:t xml:space="preserve"> </w:t>
      </w:r>
      <w:r w:rsidRPr="00821B38">
        <w:rPr>
          <w:rFonts w:ascii="Times New Roman" w:eastAsia="Calibri" w:hAnsi="Times New Roman" w:cs="Times New Roman"/>
          <w:b/>
          <w:sz w:val="28"/>
          <w:szCs w:val="28"/>
        </w:rPr>
        <w:t>Владислав ЛИПІВСЬКИЙ</w:t>
      </w:r>
    </w:p>
    <w:sectPr w:rsidR="00D900FC" w:rsidRPr="00821B38" w:rsidSect="00ED2E97">
      <w:headerReference w:type="default" r:id="rId10"/>
      <w:pgSz w:w="11906" w:h="16838"/>
      <w:pgMar w:top="850" w:right="707" w:bottom="850"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4225" w:rsidRDefault="006D1443">
      <w:pPr>
        <w:spacing w:after="0" w:line="240" w:lineRule="auto"/>
      </w:pPr>
      <w:r>
        <w:separator/>
      </w:r>
    </w:p>
  </w:endnote>
  <w:endnote w:type="continuationSeparator" w:id="0">
    <w:p w:rsidR="00764225" w:rsidRDefault="006D14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cademyC">
    <w:altName w:val="Calibri"/>
    <w:panose1 w:val="00000800000000000000"/>
    <w:charset w:val="CC"/>
    <w:family w:val="modern"/>
    <w:notTrueType/>
    <w:pitch w:val="variable"/>
    <w:sig w:usb0="80000283" w:usb1="0000004A" w:usb2="00000000" w:usb3="00000000" w:csb0="00000005" w:csb1="00000000"/>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4225" w:rsidRDefault="006D1443">
      <w:pPr>
        <w:spacing w:after="0" w:line="240" w:lineRule="auto"/>
      </w:pPr>
      <w:r>
        <w:separator/>
      </w:r>
    </w:p>
  </w:footnote>
  <w:footnote w:type="continuationSeparator" w:id="0">
    <w:p w:rsidR="00764225" w:rsidRDefault="006D144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FD8" w:rsidRDefault="000F0BF9">
    <w:pPr>
      <w:pStyle w:val="a3"/>
      <w:jc w:val="center"/>
    </w:pPr>
    <w:r>
      <w:fldChar w:fldCharType="begin"/>
    </w:r>
    <w:r>
      <w:instrText>PAGE   \* MERGEFORMAT</w:instrText>
    </w:r>
    <w:r>
      <w:fldChar w:fldCharType="separate"/>
    </w:r>
    <w:r w:rsidR="00623EBD">
      <w:rPr>
        <w:noProof/>
      </w:rPr>
      <w:t>4</w:t>
    </w:r>
    <w:r>
      <w:fldChar w:fldCharType="end"/>
    </w:r>
  </w:p>
  <w:p w:rsidR="00C11FD8" w:rsidRDefault="00623EBD">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7613"/>
    <w:rsid w:val="000F0BF9"/>
    <w:rsid w:val="001A2D94"/>
    <w:rsid w:val="00396316"/>
    <w:rsid w:val="003F02AD"/>
    <w:rsid w:val="00414C21"/>
    <w:rsid w:val="005A4538"/>
    <w:rsid w:val="00623EBD"/>
    <w:rsid w:val="006D1443"/>
    <w:rsid w:val="007122F8"/>
    <w:rsid w:val="007272C0"/>
    <w:rsid w:val="00764225"/>
    <w:rsid w:val="007D68B4"/>
    <w:rsid w:val="00821B38"/>
    <w:rsid w:val="0088428F"/>
    <w:rsid w:val="008B0578"/>
    <w:rsid w:val="00A11A0E"/>
    <w:rsid w:val="00A5761E"/>
    <w:rsid w:val="00A92FEE"/>
    <w:rsid w:val="00B55166"/>
    <w:rsid w:val="00BF7613"/>
    <w:rsid w:val="00CD24AF"/>
    <w:rsid w:val="00CD30BB"/>
    <w:rsid w:val="00CE52F6"/>
    <w:rsid w:val="00D84E46"/>
    <w:rsid w:val="00D900FC"/>
    <w:rsid w:val="00FD772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B05BF4"/>
  <w15:chartTrackingRefBased/>
  <w15:docId w15:val="{A679E759-C1F8-4636-A65C-3AAFE6E983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821B38"/>
    <w:pPr>
      <w:tabs>
        <w:tab w:val="center" w:pos="4819"/>
        <w:tab w:val="right" w:pos="9639"/>
      </w:tabs>
      <w:spacing w:after="0" w:line="240" w:lineRule="auto"/>
    </w:pPr>
  </w:style>
  <w:style w:type="character" w:customStyle="1" w:styleId="a4">
    <w:name w:val="Верхній колонтитул Знак"/>
    <w:basedOn w:val="a0"/>
    <w:link w:val="a3"/>
    <w:uiPriority w:val="99"/>
    <w:semiHidden/>
    <w:rsid w:val="00821B38"/>
  </w:style>
  <w:style w:type="character" w:styleId="a5">
    <w:name w:val="Hyperlink"/>
    <w:basedOn w:val="a0"/>
    <w:uiPriority w:val="99"/>
    <w:unhideWhenUsed/>
    <w:rsid w:val="007272C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425/2016" TargetMode="External"/><Relationship Id="rId3" Type="http://schemas.openxmlformats.org/officeDocument/2006/relationships/webSettings" Target="webSettings.xml"/><Relationship Id="rId7" Type="http://schemas.openxmlformats.org/officeDocument/2006/relationships/hyperlink" Target="mailto:assistant@hcj.gov.ua"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zakon.rada.gov.ua/laws/show/128/2019"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250</TotalTime>
  <Pages>5</Pages>
  <Words>7970</Words>
  <Characters>4543</Characters>
  <Application>Microsoft Office Word</Application>
  <DocSecurity>0</DocSecurity>
  <Lines>37</Lines>
  <Paragraphs>24</Paragraphs>
  <ScaleCrop>false</ScaleCrop>
  <HeadingPairs>
    <vt:vector size="2" baseType="variant">
      <vt:variant>
        <vt:lpstr>Назва</vt:lpstr>
      </vt:variant>
      <vt:variant>
        <vt:i4>1</vt:i4>
      </vt:variant>
    </vt:vector>
  </HeadingPairs>
  <TitlesOfParts>
    <vt:vector size="1" baseType="lpstr">
      <vt:lpstr/>
    </vt:vector>
  </TitlesOfParts>
  <Company>office 2007 rus ent:</Company>
  <LinksUpToDate>false</LinksUpToDate>
  <CharactersWithSpaces>12489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Рибачук (VRU-AMD22 - o.ribachuk)</dc:creator>
  <cp:keywords/>
  <dc:description/>
  <cp:lastModifiedBy>Лілія Яким'як (HCJ-MONO0606 - l.yakymyak)</cp:lastModifiedBy>
  <cp:revision>15</cp:revision>
  <dcterms:created xsi:type="dcterms:W3CDTF">2025-03-31T10:20:00Z</dcterms:created>
  <dcterms:modified xsi:type="dcterms:W3CDTF">2025-04-01T11:23:00Z</dcterms:modified>
</cp:coreProperties>
</file>