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E1C" w:rsidRDefault="00E17086" w:rsidP="00E17086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2</w:t>
      </w:r>
    </w:p>
    <w:p w:rsidR="00E17086" w:rsidRDefault="00E17086" w:rsidP="00E1708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Завершена відбудова </w:t>
      </w:r>
      <w:bookmarkStart w:id="0" w:name="_GoBack"/>
      <w:bookmarkEnd w:id="0"/>
    </w:p>
    <w:p w:rsidR="00E17086" w:rsidRPr="00B707B6" w:rsidRDefault="00E17086" w:rsidP="00E17086">
      <w:pPr>
        <w:spacing w:line="276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1</w:t>
      </w:r>
      <w:r w:rsidRPr="00B707B6"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Pr="00B707B6">
        <w:rPr>
          <w:rFonts w:ascii="Times New Roman" w:hAnsi="Times New Roman"/>
          <w:b/>
          <w:sz w:val="28"/>
          <w:szCs w:val="28"/>
          <w:lang w:val="uk-UA"/>
        </w:rPr>
        <w:t>Комунальне некомерційне підприємство «Центр первинної медико-санітарної допомоги» Біленьківської сільської ради Запорізького району Запорізької області</w:t>
      </w:r>
    </w:p>
    <w:p w:rsidR="00E17086" w:rsidRDefault="00E17086" w:rsidP="00E17086">
      <w:pPr>
        <w:pStyle w:val="a3"/>
        <w:tabs>
          <w:tab w:val="left" w:pos="7088"/>
        </w:tabs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Комунальне некомерційне підприємство «Центр первинної медико-санітарної допомоги» Біленьківської сільської ради Запорізького району Запорізької області, с. Біленьке вул. Центральна, 25 А , Запорізькій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Запорізька обл. </w:t>
      </w:r>
    </w:p>
    <w:p w:rsidR="00E17086" w:rsidRDefault="00E17086" w:rsidP="00E17086">
      <w:pPr>
        <w:pStyle w:val="a3"/>
        <w:tabs>
          <w:tab w:val="left" w:pos="7088"/>
        </w:tabs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Назва та ЄДРПОУ підрядної організації: відсутня.</w:t>
      </w:r>
    </w:p>
    <w:p w:rsidR="00E17086" w:rsidRDefault="00E17086" w:rsidP="00E17086">
      <w:pPr>
        <w:pStyle w:val="a3"/>
        <w:tabs>
          <w:tab w:val="left" w:pos="7088"/>
        </w:tabs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Назва розпорядника коштів: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Біленьківська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сільська рада.</w:t>
      </w:r>
    </w:p>
    <w:p w:rsidR="00E17086" w:rsidRDefault="00E17086" w:rsidP="00E17086">
      <w:pPr>
        <w:pStyle w:val="a3"/>
        <w:tabs>
          <w:tab w:val="left" w:pos="7088"/>
        </w:tabs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Вартість робіт та дата проведення тендеру: 400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тис.грн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грудень 2024 року.( не відбувся).</w:t>
      </w:r>
    </w:p>
    <w:p w:rsidR="00E17086" w:rsidRPr="00E17086" w:rsidRDefault="00E17086" w:rsidP="00E17086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E17086" w:rsidRPr="00E17086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164"/>
    <w:rsid w:val="000917BD"/>
    <w:rsid w:val="00E17086"/>
    <w:rsid w:val="00EE2164"/>
    <w:rsid w:val="00F83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FB73C8"/>
  <w15:chartTrackingRefBased/>
  <w15:docId w15:val="{AEBCEE0B-CBDF-4E1E-AF7D-B3EF5327A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17086"/>
    <w:pPr>
      <w:spacing w:after="0" w:line="240" w:lineRule="auto"/>
    </w:pPr>
    <w:rPr>
      <w:rFonts w:eastAsiaTheme="minorEastAsia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GameMax</dc:creator>
  <cp:keywords/>
  <dc:description/>
  <cp:lastModifiedBy>GameMax</cp:lastModifiedBy>
  <cp:revision>2</cp:revision>
  <dcterms:created xsi:type="dcterms:W3CDTF">2025-04-23T11:49:00Z</dcterms:created>
  <dcterms:modified xsi:type="dcterms:W3CDTF">2025-04-23T11:50:00Z</dcterms:modified>
</cp:coreProperties>
</file>