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3526E" w:rsidRDefault="0083526E" w:rsidP="0083526E">
      <w:pPr>
        <w:spacing w:after="200" w:line="276" w:lineRule="auto"/>
        <w:contextualSpacing/>
        <w:rPr>
          <w:rFonts w:ascii="Calibri" w:hAnsi="Calibri" w:cs="Calibri"/>
          <w:color w:val="000000"/>
          <w:sz w:val="28"/>
          <w:szCs w:val="28"/>
          <w:lang w:eastAsia="uk-UA"/>
        </w:rPr>
      </w:pPr>
      <w:bookmarkStart w:id="0" w:name="_GoBack"/>
      <w:bookmarkEnd w:id="0"/>
    </w:p>
    <w:p w:rsidR="0083526E" w:rsidRPr="00706C7C" w:rsidRDefault="0083526E" w:rsidP="0083526E">
      <w:pPr>
        <w:spacing w:after="200" w:line="276" w:lineRule="auto"/>
        <w:contextualSpacing/>
        <w:rPr>
          <w:rFonts w:ascii="Calibri" w:hAnsi="Calibri" w:cs="Calibri"/>
          <w:color w:val="000000"/>
          <w:sz w:val="28"/>
          <w:szCs w:val="28"/>
          <w:lang w:eastAsia="uk-UA"/>
        </w:rPr>
      </w:pPr>
    </w:p>
    <w:p w:rsidR="0083526E" w:rsidRPr="00706C7C" w:rsidRDefault="0083526E" w:rsidP="0083526E">
      <w:pPr>
        <w:spacing w:before="360" w:after="60" w:line="276" w:lineRule="auto"/>
        <w:jc w:val="center"/>
        <w:rPr>
          <w:rFonts w:ascii="AcademyC" w:hAnsi="AcademyC" w:cs="Calibri"/>
          <w:b/>
          <w:color w:val="002060"/>
          <w:sz w:val="28"/>
          <w:szCs w:val="28"/>
        </w:rPr>
      </w:pPr>
      <w:r w:rsidRPr="00706C7C">
        <w:rPr>
          <w:rFonts w:cs="Calibri"/>
          <w:noProof/>
          <w:sz w:val="28"/>
          <w:szCs w:val="28"/>
          <w:lang w:eastAsia="uk-UA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align>center</wp:align>
            </wp:positionH>
            <wp:positionV relativeFrom="paragraph">
              <wp:posOffset>-568960</wp:posOffset>
            </wp:positionV>
            <wp:extent cx="521970" cy="683895"/>
            <wp:effectExtent l="19050" t="0" r="0" b="0"/>
            <wp:wrapNone/>
            <wp:docPr id="4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1970" cy="68389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Pr="00706C7C">
        <w:rPr>
          <w:rFonts w:ascii="AcademyC" w:hAnsi="AcademyC" w:cs="Calibri"/>
          <w:b/>
          <w:color w:val="002060"/>
          <w:sz w:val="28"/>
          <w:szCs w:val="28"/>
        </w:rPr>
        <w:t>УКРАЇНА</w:t>
      </w:r>
    </w:p>
    <w:p w:rsidR="0083526E" w:rsidRPr="00706C7C" w:rsidRDefault="0083526E" w:rsidP="0083526E">
      <w:pPr>
        <w:spacing w:after="60" w:line="276" w:lineRule="auto"/>
        <w:jc w:val="center"/>
        <w:rPr>
          <w:rFonts w:ascii="AcademyC" w:hAnsi="AcademyC" w:cs="Calibri"/>
          <w:b/>
          <w:color w:val="002060"/>
          <w:sz w:val="28"/>
          <w:szCs w:val="28"/>
        </w:rPr>
      </w:pPr>
      <w:r w:rsidRPr="00706C7C">
        <w:rPr>
          <w:rFonts w:ascii="AcademyC" w:hAnsi="AcademyC" w:cs="Calibri"/>
          <w:b/>
          <w:color w:val="002060"/>
          <w:sz w:val="28"/>
          <w:szCs w:val="28"/>
        </w:rPr>
        <w:t>ВИЩА  РАДА  ПРАВОСУДДЯ</w:t>
      </w:r>
    </w:p>
    <w:p w:rsidR="0083526E" w:rsidRPr="00706C7C" w:rsidRDefault="0083526E" w:rsidP="0083526E">
      <w:pPr>
        <w:spacing w:after="240" w:line="276" w:lineRule="auto"/>
        <w:jc w:val="center"/>
        <w:rPr>
          <w:rFonts w:ascii="AcademyC" w:hAnsi="AcademyC" w:cs="Calibri"/>
          <w:b/>
          <w:color w:val="002060"/>
          <w:sz w:val="28"/>
          <w:szCs w:val="28"/>
        </w:rPr>
      </w:pPr>
      <w:r w:rsidRPr="00706C7C">
        <w:rPr>
          <w:rFonts w:ascii="AcademyC" w:hAnsi="AcademyC" w:cs="Calibri"/>
          <w:b/>
          <w:color w:val="002060"/>
          <w:sz w:val="28"/>
          <w:szCs w:val="28"/>
        </w:rPr>
        <w:t>РІШЕННЯ</w:t>
      </w:r>
    </w:p>
    <w:p w:rsidR="00914827" w:rsidRPr="00914827" w:rsidRDefault="00914827" w:rsidP="00914827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</w:p>
    <w:tbl>
      <w:tblPr>
        <w:tblW w:w="0" w:type="auto"/>
        <w:tblBorders>
          <w:insideH w:val="single" w:sz="4" w:space="0" w:color="auto"/>
        </w:tblBorders>
        <w:tblLook w:val="04A0" w:firstRow="1" w:lastRow="0" w:firstColumn="1" w:lastColumn="0" w:noHBand="0" w:noVBand="1"/>
      </w:tblPr>
      <w:tblGrid>
        <w:gridCol w:w="3369"/>
        <w:gridCol w:w="3011"/>
        <w:gridCol w:w="3190"/>
      </w:tblGrid>
      <w:tr w:rsidR="00914827" w:rsidRPr="00914827" w:rsidTr="000160A1">
        <w:trPr>
          <w:trHeight w:val="188"/>
        </w:trPr>
        <w:tc>
          <w:tcPr>
            <w:tcW w:w="3369" w:type="dxa"/>
          </w:tcPr>
          <w:p w:rsidR="00914827" w:rsidRPr="00914827" w:rsidRDefault="00914827" w:rsidP="00914827">
            <w:pPr>
              <w:spacing w:after="0"/>
              <w:rPr>
                <w:rFonts w:ascii="Times New Roman" w:hAnsi="Times New Roman" w:cs="Times New Roman"/>
                <w:b/>
                <w:noProof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noProof/>
                <w:sz w:val="28"/>
                <w:szCs w:val="28"/>
              </w:rPr>
              <w:t>18 березня 2019</w:t>
            </w:r>
            <w:r w:rsidRPr="00914827">
              <w:rPr>
                <w:rFonts w:ascii="Times New Roman" w:hAnsi="Times New Roman" w:cs="Times New Roman"/>
                <w:b/>
                <w:noProof/>
                <w:sz w:val="28"/>
                <w:szCs w:val="28"/>
              </w:rPr>
              <w:t xml:space="preserve"> року</w:t>
            </w:r>
          </w:p>
        </w:tc>
        <w:tc>
          <w:tcPr>
            <w:tcW w:w="3011" w:type="dxa"/>
          </w:tcPr>
          <w:p w:rsidR="00914827" w:rsidRPr="00914827" w:rsidRDefault="00914827" w:rsidP="00914827">
            <w:pPr>
              <w:spacing w:after="0"/>
              <w:jc w:val="center"/>
              <w:rPr>
                <w:rFonts w:ascii="Times New Roman" w:hAnsi="Times New Roman" w:cs="Times New Roman"/>
                <w:noProof/>
                <w:sz w:val="28"/>
                <w:szCs w:val="28"/>
              </w:rPr>
            </w:pPr>
            <w:r w:rsidRPr="00914827">
              <w:rPr>
                <w:rFonts w:ascii="Times New Roman" w:hAnsi="Times New Roman" w:cs="Times New Roman"/>
                <w:b/>
                <w:sz w:val="28"/>
                <w:szCs w:val="28"/>
              </w:rPr>
              <w:t>Київ</w:t>
            </w:r>
          </w:p>
        </w:tc>
        <w:tc>
          <w:tcPr>
            <w:tcW w:w="3190" w:type="dxa"/>
          </w:tcPr>
          <w:p w:rsidR="00914827" w:rsidRPr="00914827" w:rsidRDefault="00914827" w:rsidP="00914827">
            <w:pPr>
              <w:spacing w:after="0"/>
              <w:jc w:val="right"/>
              <w:rPr>
                <w:rFonts w:ascii="Times New Roman" w:hAnsi="Times New Roman" w:cs="Times New Roman"/>
                <w:b/>
                <w:noProof/>
                <w:sz w:val="28"/>
                <w:szCs w:val="28"/>
              </w:rPr>
            </w:pPr>
            <w:r w:rsidRPr="00914827">
              <w:rPr>
                <w:rFonts w:ascii="Times New Roman" w:hAnsi="Times New Roman" w:cs="Times New Roman"/>
                <w:b/>
                <w:noProof/>
                <w:sz w:val="28"/>
                <w:szCs w:val="28"/>
              </w:rPr>
              <w:t xml:space="preserve">№ </w:t>
            </w:r>
            <w:r>
              <w:rPr>
                <w:rFonts w:ascii="Times New Roman" w:hAnsi="Times New Roman" w:cs="Times New Roman"/>
                <w:b/>
                <w:noProof/>
                <w:sz w:val="28"/>
                <w:szCs w:val="28"/>
              </w:rPr>
              <w:t>802</w:t>
            </w:r>
            <w:r w:rsidRPr="00914827">
              <w:rPr>
                <w:rFonts w:ascii="Times New Roman" w:hAnsi="Times New Roman" w:cs="Times New Roman"/>
                <w:b/>
                <w:noProof/>
                <w:sz w:val="28"/>
                <w:szCs w:val="28"/>
              </w:rPr>
              <w:t>/0/15-1</w:t>
            </w:r>
            <w:r>
              <w:rPr>
                <w:rFonts w:ascii="Times New Roman" w:hAnsi="Times New Roman" w:cs="Times New Roman"/>
                <w:b/>
                <w:noProof/>
                <w:sz w:val="28"/>
                <w:szCs w:val="28"/>
              </w:rPr>
              <w:t>9</w:t>
            </w:r>
          </w:p>
        </w:tc>
      </w:tr>
    </w:tbl>
    <w:p w:rsidR="007A2FE0" w:rsidRPr="00F72E7B" w:rsidRDefault="007A2FE0" w:rsidP="00C3635F">
      <w:pPr>
        <w:rPr>
          <w:rFonts w:ascii="Times New Roman" w:hAnsi="Times New Roman" w:cs="Times New Roman"/>
          <w:sz w:val="28"/>
          <w:szCs w:val="28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4077"/>
        <w:gridCol w:w="5494"/>
      </w:tblGrid>
      <w:tr w:rsidR="00C3635F" w:rsidRPr="00F72E7B" w:rsidTr="00BB32A7">
        <w:tc>
          <w:tcPr>
            <w:tcW w:w="4077" w:type="dxa"/>
            <w:hideMark/>
          </w:tcPr>
          <w:p w:rsidR="00C3635F" w:rsidRPr="00C3635F" w:rsidRDefault="00C3635F" w:rsidP="00C3635F">
            <w:pPr>
              <w:spacing w:after="0" w:line="240" w:lineRule="auto"/>
              <w:ind w:right="-108"/>
              <w:jc w:val="both"/>
              <w:rPr>
                <w:rFonts w:ascii="Times New Roman" w:hAnsi="Times New Roman" w:cs="Times New Roman"/>
                <w:b/>
              </w:rPr>
            </w:pPr>
            <w:r w:rsidRPr="00C3635F">
              <w:rPr>
                <w:rFonts w:ascii="Times New Roman" w:hAnsi="Times New Roman" w:cs="Times New Roman"/>
                <w:b/>
              </w:rPr>
              <w:t xml:space="preserve">Про внесення Президентові України подання про призначення </w:t>
            </w:r>
            <w:r>
              <w:rPr>
                <w:rFonts w:ascii="Times New Roman" w:hAnsi="Times New Roman" w:cs="Times New Roman"/>
                <w:b/>
              </w:rPr>
              <w:t xml:space="preserve">                             </w:t>
            </w:r>
            <w:r w:rsidRPr="00C3635F">
              <w:rPr>
                <w:rFonts w:ascii="Times New Roman" w:hAnsi="Times New Roman" w:cs="Times New Roman"/>
                <w:b/>
              </w:rPr>
              <w:t xml:space="preserve">Олійник О.В. </w:t>
            </w:r>
            <w:r w:rsidRPr="00C3635F">
              <w:rPr>
                <w:rFonts w:ascii="Times New Roman" w:hAnsi="Times New Roman" w:cs="Times New Roman"/>
                <w:b/>
                <w:bCs/>
                <w:lang w:eastAsia="uk-UA"/>
              </w:rPr>
              <w:t>на посаду судді</w:t>
            </w:r>
            <w:r>
              <w:rPr>
                <w:rFonts w:ascii="Times New Roman" w:hAnsi="Times New Roman" w:cs="Times New Roman"/>
                <w:b/>
                <w:bCs/>
                <w:lang w:eastAsia="uk-UA"/>
              </w:rPr>
              <w:t xml:space="preserve"> </w:t>
            </w:r>
            <w:r w:rsidRPr="00C3635F">
              <w:rPr>
                <w:rFonts w:ascii="Times New Roman" w:hAnsi="Times New Roman" w:cs="Times New Roman"/>
                <w:b/>
                <w:bCs/>
                <w:lang w:eastAsia="uk-UA"/>
              </w:rPr>
              <w:t>Вищого антикорупційного суду</w:t>
            </w:r>
          </w:p>
        </w:tc>
        <w:tc>
          <w:tcPr>
            <w:tcW w:w="5494" w:type="dxa"/>
          </w:tcPr>
          <w:p w:rsidR="00C3635F" w:rsidRPr="00F72E7B" w:rsidRDefault="00C3635F" w:rsidP="00BB32A7">
            <w:pPr>
              <w:spacing w:after="0" w:line="240" w:lineRule="auto"/>
              <w:ind w:firstLine="851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</w:tbl>
    <w:p w:rsidR="00C3635F" w:rsidRPr="00F72E7B" w:rsidRDefault="00C3635F" w:rsidP="00C3635F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Theme="majorEastAsia" w:hAnsi="Times New Roman" w:cs="Times New Roman"/>
          <w:bCs/>
          <w:kern w:val="28"/>
          <w:sz w:val="28"/>
          <w:szCs w:val="28"/>
        </w:rPr>
      </w:pPr>
    </w:p>
    <w:p w:rsidR="00C3635F" w:rsidRPr="00F72E7B" w:rsidRDefault="00C3635F" w:rsidP="00594395">
      <w:pPr>
        <w:autoSpaceDE w:val="0"/>
        <w:autoSpaceDN w:val="0"/>
        <w:adjustRightInd w:val="0"/>
        <w:spacing w:after="0" w:line="20" w:lineRule="atLeast"/>
        <w:ind w:firstLine="851"/>
        <w:jc w:val="both"/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</w:pPr>
      <w:r w:rsidRPr="00F72E7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Вища рада правосуддя, розглянувши рекомендацію Вищої кваліфікаційної комісії суддів України, матеріали про призначення 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Олійник Оксани Вікторівни</w:t>
      </w:r>
      <w:r w:rsidRPr="00F72E7B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 xml:space="preserve"> на посаду судді Вищого антикорупційного суду </w:t>
      </w:r>
      <w:r w:rsidRPr="00F72E7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та заслухавши висновок члена Вищої ради правосуддя, </w:t>
      </w:r>
    </w:p>
    <w:p w:rsidR="00C3635F" w:rsidRPr="00F72E7B" w:rsidRDefault="00C3635F" w:rsidP="00594395">
      <w:pPr>
        <w:widowControl w:val="0"/>
        <w:autoSpaceDE w:val="0"/>
        <w:autoSpaceDN w:val="0"/>
        <w:spacing w:after="0" w:line="20" w:lineRule="atLeast"/>
        <w:ind w:firstLine="851"/>
        <w:jc w:val="both"/>
        <w:rPr>
          <w:rFonts w:ascii="Times New Roman" w:eastAsiaTheme="majorEastAsia" w:hAnsi="Times New Roman" w:cs="Times New Roman"/>
          <w:bCs/>
          <w:kern w:val="28"/>
          <w:sz w:val="28"/>
          <w:szCs w:val="28"/>
        </w:rPr>
      </w:pPr>
    </w:p>
    <w:p w:rsidR="00C3635F" w:rsidRPr="00F72E7B" w:rsidRDefault="00C3635F" w:rsidP="00594395">
      <w:pPr>
        <w:widowControl w:val="0"/>
        <w:autoSpaceDE w:val="0"/>
        <w:autoSpaceDN w:val="0"/>
        <w:spacing w:after="0" w:line="20" w:lineRule="atLeast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F72E7B">
        <w:rPr>
          <w:rFonts w:ascii="Times New Roman" w:hAnsi="Times New Roman" w:cs="Times New Roman"/>
          <w:b/>
          <w:sz w:val="28"/>
          <w:szCs w:val="28"/>
        </w:rPr>
        <w:t>встановила:</w:t>
      </w:r>
    </w:p>
    <w:p w:rsidR="00C3635F" w:rsidRPr="00F72E7B" w:rsidRDefault="00C3635F" w:rsidP="00594395">
      <w:pPr>
        <w:widowControl w:val="0"/>
        <w:autoSpaceDE w:val="0"/>
        <w:autoSpaceDN w:val="0"/>
        <w:spacing w:after="0" w:line="20" w:lineRule="atLeast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7A2FE0" w:rsidRDefault="00C3635F" w:rsidP="007A2FE0">
      <w:pPr>
        <w:widowControl w:val="0"/>
        <w:autoSpaceDE w:val="0"/>
        <w:autoSpaceDN w:val="0"/>
        <w:spacing w:after="0" w:line="20" w:lineRule="atLeast"/>
        <w:jc w:val="both"/>
        <w:rPr>
          <w:rFonts w:ascii="Times New Roman" w:hAnsi="Times New Roman" w:cs="Times New Roman"/>
          <w:sz w:val="28"/>
          <w:szCs w:val="28"/>
        </w:rPr>
      </w:pPr>
      <w:r w:rsidRPr="00F72E7B">
        <w:rPr>
          <w:rFonts w:ascii="Times New Roman" w:hAnsi="Times New Roman" w:cs="Times New Roman"/>
          <w:sz w:val="28"/>
          <w:szCs w:val="28"/>
        </w:rPr>
        <w:t>Вища кваліфікаційна комісія суддів України</w:t>
      </w:r>
      <w:r>
        <w:rPr>
          <w:rFonts w:ascii="Times New Roman" w:hAnsi="Times New Roman" w:cs="Times New Roman"/>
          <w:sz w:val="28"/>
          <w:szCs w:val="28"/>
        </w:rPr>
        <w:t xml:space="preserve"> (далі – Комісія)</w:t>
      </w:r>
      <w:r w:rsidRPr="00F72E7B">
        <w:rPr>
          <w:rFonts w:ascii="Times New Roman" w:hAnsi="Times New Roman" w:cs="Times New Roman"/>
          <w:sz w:val="28"/>
          <w:szCs w:val="28"/>
        </w:rPr>
        <w:t xml:space="preserve"> рішенням від </w:t>
      </w:r>
      <w:r>
        <w:rPr>
          <w:rFonts w:ascii="Times New Roman" w:hAnsi="Times New Roman" w:cs="Times New Roman"/>
          <w:sz w:val="28"/>
          <w:szCs w:val="28"/>
        </w:rPr>
        <w:t xml:space="preserve">                       6 березня</w:t>
      </w:r>
      <w:r w:rsidRPr="00F72E7B">
        <w:rPr>
          <w:rFonts w:ascii="Times New Roman" w:hAnsi="Times New Roman" w:cs="Times New Roman"/>
          <w:sz w:val="28"/>
          <w:szCs w:val="28"/>
        </w:rPr>
        <w:t xml:space="preserve"> </w:t>
      </w:r>
      <w:r w:rsidR="005067FD">
        <w:rPr>
          <w:rFonts w:ascii="Times New Roman" w:hAnsi="Times New Roman" w:cs="Times New Roman"/>
          <w:sz w:val="28"/>
          <w:szCs w:val="28"/>
        </w:rPr>
        <w:t xml:space="preserve">2019 </w:t>
      </w:r>
      <w:r w:rsidRPr="00F72E7B">
        <w:rPr>
          <w:rFonts w:ascii="Times New Roman" w:hAnsi="Times New Roman" w:cs="Times New Roman"/>
          <w:sz w:val="28"/>
          <w:szCs w:val="28"/>
        </w:rPr>
        <w:t xml:space="preserve">року № </w:t>
      </w:r>
      <w:r>
        <w:rPr>
          <w:rFonts w:ascii="Times New Roman" w:hAnsi="Times New Roman" w:cs="Times New Roman"/>
          <w:sz w:val="28"/>
          <w:szCs w:val="28"/>
        </w:rPr>
        <w:t xml:space="preserve">347/вс-19 </w:t>
      </w:r>
      <w:r w:rsidRPr="00F72E7B">
        <w:rPr>
          <w:rFonts w:ascii="Times New Roman" w:hAnsi="Times New Roman" w:cs="Times New Roman"/>
          <w:sz w:val="28"/>
          <w:szCs w:val="28"/>
        </w:rPr>
        <w:t xml:space="preserve">рекомендувала призначити </w:t>
      </w:r>
      <w:r w:rsidRPr="00C3635F">
        <w:rPr>
          <w:rFonts w:ascii="Times New Roman" w:hAnsi="Times New Roman" w:cs="Times New Roman"/>
          <w:sz w:val="28"/>
          <w:szCs w:val="28"/>
        </w:rPr>
        <w:t>Олійник О.В.</w:t>
      </w:r>
      <w:r w:rsidRPr="00F72E7B">
        <w:rPr>
          <w:rFonts w:ascii="Times New Roman" w:hAnsi="Times New Roman" w:cs="Times New Roman"/>
          <w:bCs/>
          <w:sz w:val="28"/>
          <w:szCs w:val="28"/>
          <w:lang w:eastAsia="uk-UA"/>
        </w:rPr>
        <w:t xml:space="preserve"> </w:t>
      </w:r>
      <w:r w:rsidRPr="00F72E7B">
        <w:rPr>
          <w:rFonts w:ascii="Times New Roman" w:hAnsi="Times New Roman" w:cs="Times New Roman"/>
          <w:sz w:val="28"/>
          <w:szCs w:val="28"/>
        </w:rPr>
        <w:t xml:space="preserve">на посаду судді </w:t>
      </w:r>
      <w:r w:rsidRPr="00F72E7B">
        <w:rPr>
          <w:rFonts w:ascii="Times New Roman" w:hAnsi="Times New Roman" w:cs="Times New Roman"/>
          <w:bCs/>
          <w:sz w:val="28"/>
          <w:szCs w:val="28"/>
          <w:lang w:eastAsia="uk-UA"/>
        </w:rPr>
        <w:t>Вищого антикорупційного суду</w:t>
      </w:r>
      <w:r w:rsidRPr="00F72E7B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C3635F" w:rsidRPr="007A2FE0" w:rsidRDefault="007A2FE0" w:rsidP="007A2FE0">
      <w:pPr>
        <w:widowControl w:val="0"/>
        <w:autoSpaceDE w:val="0"/>
        <w:autoSpaceDN w:val="0"/>
        <w:spacing w:after="0" w:line="20" w:lineRule="atLeast"/>
        <w:ind w:firstLine="794"/>
        <w:jc w:val="both"/>
        <w:rPr>
          <w:rStyle w:val="FontStyle16"/>
          <w:spacing w:val="0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Згідно з пунктом 16 розділу XII «Прикінцеві та перехідні положення» Закону України «Про судоустрій і статус суддів» Вищий антикорупційний суд утворюється та проведення конкурсу на посади суддів у цьому суді має бути оголошено протягом дванадцяти місяців з дня набрання чинності законом, який визначає спеціальні вимоги до суддів цього суду.</w:t>
      </w:r>
    </w:p>
    <w:p w:rsidR="00C3635F" w:rsidRPr="003708B7" w:rsidRDefault="00C3635F" w:rsidP="00594395">
      <w:pPr>
        <w:spacing w:after="0" w:line="20" w:lineRule="atLeast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Статтею 7 </w:t>
      </w:r>
      <w:r w:rsidRPr="009E7FF7">
        <w:rPr>
          <w:rFonts w:ascii="Times New Roman" w:hAnsi="Times New Roman" w:cs="Times New Roman"/>
          <w:sz w:val="28"/>
          <w:szCs w:val="28"/>
        </w:rPr>
        <w:t>Закону України «Про Вищий антикорупційний суд»</w:t>
      </w:r>
      <w:r w:rsidRPr="009E7FF7">
        <w:rPr>
          <w:rStyle w:val="FontStyle16"/>
          <w:sz w:val="28"/>
          <w:szCs w:val="28"/>
          <w:lang w:eastAsia="uk-UA"/>
        </w:rPr>
        <w:t xml:space="preserve"> </w:t>
      </w:r>
      <w:r>
        <w:rPr>
          <w:rStyle w:val="FontStyle16"/>
          <w:sz w:val="28"/>
          <w:szCs w:val="28"/>
          <w:lang w:eastAsia="uk-UA"/>
        </w:rPr>
        <w:t>встановлено, що с</w:t>
      </w:r>
      <w:r w:rsidRPr="003708B7">
        <w:rPr>
          <w:rFonts w:ascii="Times New Roman" w:eastAsia="Times New Roman" w:hAnsi="Times New Roman" w:cs="Times New Roman"/>
          <w:sz w:val="28"/>
          <w:szCs w:val="28"/>
          <w:lang w:eastAsia="uk-UA"/>
        </w:rPr>
        <w:t>уддею Вищого антикорупційного суду може бути особа, яка відповідає визначеним</w:t>
      </w:r>
      <w:hyperlink r:id="rId8" w:tgtFrame="_blank" w:history="1">
        <w:r w:rsidRPr="009E7FF7">
          <w:rPr>
            <w:rFonts w:ascii="Times New Roman" w:eastAsia="Times New Roman" w:hAnsi="Times New Roman" w:cs="Times New Roman"/>
            <w:sz w:val="28"/>
            <w:szCs w:val="28"/>
            <w:lang w:eastAsia="uk-UA"/>
          </w:rPr>
          <w:t xml:space="preserve"> Конституцією України</w:t>
        </w:r>
      </w:hyperlink>
      <w:r w:rsidRPr="009E7FF7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та</w:t>
      </w:r>
      <w:hyperlink r:id="rId9" w:tgtFrame="_blank" w:history="1">
        <w:r w:rsidRPr="009E7FF7">
          <w:rPr>
            <w:rFonts w:ascii="Times New Roman" w:eastAsia="Times New Roman" w:hAnsi="Times New Roman" w:cs="Times New Roman"/>
            <w:sz w:val="28"/>
            <w:szCs w:val="28"/>
            <w:lang w:eastAsia="uk-UA"/>
          </w:rPr>
          <w:t xml:space="preserve"> </w:t>
        </w:r>
      </w:hyperlink>
      <w:hyperlink r:id="rId10" w:tgtFrame="_blank" w:history="1">
        <w:r w:rsidRPr="009E7FF7">
          <w:rPr>
            <w:rFonts w:ascii="Times New Roman" w:eastAsia="Times New Roman" w:hAnsi="Times New Roman" w:cs="Times New Roman"/>
            <w:sz w:val="28"/>
            <w:szCs w:val="28"/>
            <w:lang w:eastAsia="uk-UA"/>
          </w:rPr>
          <w:t>Законом</w:t>
        </w:r>
      </w:hyperlink>
      <w:hyperlink r:id="rId11" w:tgtFrame="_blank" w:history="1">
        <w:r w:rsidRPr="009E7FF7">
          <w:rPr>
            <w:rFonts w:ascii="Times New Roman" w:eastAsia="Times New Roman" w:hAnsi="Times New Roman" w:cs="Times New Roman"/>
            <w:sz w:val="28"/>
            <w:szCs w:val="28"/>
            <w:lang w:eastAsia="uk-UA"/>
          </w:rPr>
          <w:t xml:space="preserve"> України</w:t>
        </w:r>
      </w:hyperlink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="007A2FE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                          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«</w:t>
      </w:r>
      <w:r w:rsidRPr="003708B7">
        <w:rPr>
          <w:rFonts w:ascii="Times New Roman" w:eastAsia="Times New Roman" w:hAnsi="Times New Roman" w:cs="Times New Roman"/>
          <w:sz w:val="28"/>
          <w:szCs w:val="28"/>
          <w:lang w:eastAsia="uk-UA"/>
        </w:rPr>
        <w:t>Про судоустрій і статус суддів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»</w:t>
      </w:r>
      <w:r w:rsidRPr="003708B7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вимогам до кандидатів на посаду судді, а також додатковим спеціальним вимогам, встановленим цією статтею.</w:t>
      </w:r>
    </w:p>
    <w:p w:rsidR="00C3635F" w:rsidRPr="00F72E7B" w:rsidRDefault="00C3635F" w:rsidP="00594395">
      <w:pPr>
        <w:widowControl w:val="0"/>
        <w:autoSpaceDE w:val="0"/>
        <w:autoSpaceDN w:val="0"/>
        <w:spacing w:after="0" w:line="20" w:lineRule="atLeast"/>
        <w:ind w:firstLine="851"/>
        <w:jc w:val="both"/>
        <w:rPr>
          <w:rFonts w:ascii="Times New Roman" w:hAnsi="Times New Roman" w:cs="Times New Roman"/>
          <w:bCs/>
          <w:sz w:val="28"/>
          <w:szCs w:val="28"/>
          <w:lang w:eastAsia="uk-UA"/>
        </w:rPr>
      </w:pPr>
      <w:r>
        <w:rPr>
          <w:rFonts w:ascii="Times New Roman" w:hAnsi="Times New Roman" w:cs="Times New Roman"/>
          <w:bCs/>
          <w:sz w:val="28"/>
          <w:szCs w:val="28"/>
          <w:lang w:eastAsia="uk-UA"/>
        </w:rPr>
        <w:t>Відповідно до</w:t>
      </w:r>
      <w:r w:rsidRPr="00F72E7B">
        <w:rPr>
          <w:rFonts w:ascii="Times New Roman" w:hAnsi="Times New Roman" w:cs="Times New Roman"/>
          <w:bCs/>
          <w:sz w:val="28"/>
          <w:szCs w:val="28"/>
          <w:lang w:eastAsia="uk-UA"/>
        </w:rPr>
        <w:t xml:space="preserve"> абзац</w:t>
      </w:r>
      <w:r>
        <w:rPr>
          <w:rFonts w:ascii="Times New Roman" w:hAnsi="Times New Roman" w:cs="Times New Roman"/>
          <w:bCs/>
          <w:sz w:val="28"/>
          <w:szCs w:val="28"/>
          <w:lang w:eastAsia="uk-UA"/>
        </w:rPr>
        <w:t>у</w:t>
      </w:r>
      <w:r w:rsidRPr="00F72E7B">
        <w:rPr>
          <w:rFonts w:ascii="Times New Roman" w:hAnsi="Times New Roman" w:cs="Times New Roman"/>
          <w:bCs/>
          <w:sz w:val="28"/>
          <w:szCs w:val="28"/>
          <w:lang w:eastAsia="uk-UA"/>
        </w:rPr>
        <w:t xml:space="preserve"> вось</w:t>
      </w:r>
      <w:r>
        <w:rPr>
          <w:rFonts w:ascii="Times New Roman" w:hAnsi="Times New Roman" w:cs="Times New Roman"/>
          <w:bCs/>
          <w:sz w:val="28"/>
          <w:szCs w:val="28"/>
          <w:lang w:eastAsia="uk-UA"/>
        </w:rPr>
        <w:t>мого</w:t>
      </w:r>
      <w:r w:rsidRPr="00F72E7B">
        <w:rPr>
          <w:rFonts w:ascii="Times New Roman" w:hAnsi="Times New Roman" w:cs="Times New Roman"/>
          <w:bCs/>
          <w:sz w:val="28"/>
          <w:szCs w:val="28"/>
          <w:lang w:eastAsia="uk-UA"/>
        </w:rPr>
        <w:t xml:space="preserve"> пункту 13 розділу ІІІ «Прикінцеві та перехідні положення» Закону України «Про Вищу раду правосуддя» Вища рада правосуддя розглядає питання щодо призначення суддів вищого спеціалізованого суду або Верховного Суду в порядку, передбаченому </w:t>
      </w:r>
      <w:r w:rsidR="00F571E3">
        <w:rPr>
          <w:rFonts w:ascii="Times New Roman" w:hAnsi="Times New Roman" w:cs="Times New Roman"/>
          <w:bCs/>
          <w:sz w:val="28"/>
          <w:szCs w:val="28"/>
          <w:lang w:eastAsia="uk-UA"/>
        </w:rPr>
        <w:t xml:space="preserve">                    </w:t>
      </w:r>
      <w:r w:rsidRPr="00F72E7B">
        <w:rPr>
          <w:rFonts w:ascii="Times New Roman" w:hAnsi="Times New Roman" w:cs="Times New Roman"/>
          <w:bCs/>
          <w:sz w:val="28"/>
          <w:szCs w:val="28"/>
          <w:lang w:eastAsia="uk-UA"/>
        </w:rPr>
        <w:t>статтею 36 цього Закону. Особливості призначення кандидатів на посади суддів вищого спеціалізованого суду або Верховного Суду визначаються статтею 81 Закону України «Про судоустрій і статус суддів».</w:t>
      </w:r>
    </w:p>
    <w:p w:rsidR="00C3635F" w:rsidRDefault="00C3635F" w:rsidP="00594395">
      <w:pPr>
        <w:spacing w:after="0" w:line="20" w:lineRule="atLeast"/>
        <w:ind w:firstLine="851"/>
        <w:jc w:val="both"/>
        <w:rPr>
          <w:rFonts w:ascii="Times New Roman" w:hAnsi="Times New Roman" w:cs="Times New Roman"/>
          <w:bCs/>
          <w:sz w:val="28"/>
          <w:szCs w:val="28"/>
          <w:lang w:eastAsia="uk-UA"/>
        </w:rPr>
      </w:pPr>
      <w:r w:rsidRPr="00F72E7B">
        <w:rPr>
          <w:rFonts w:ascii="Times New Roman" w:hAnsi="Times New Roman" w:cs="Times New Roman"/>
          <w:bCs/>
          <w:sz w:val="28"/>
          <w:szCs w:val="28"/>
          <w:lang w:eastAsia="uk-UA"/>
        </w:rPr>
        <w:t xml:space="preserve">Заслухавши доповідача – члена Вищої ради правосуддя </w:t>
      </w:r>
      <w:r w:rsidRPr="00C3635F">
        <w:rPr>
          <w:rFonts w:ascii="Times New Roman" w:hAnsi="Times New Roman" w:cs="Times New Roman"/>
          <w:bCs/>
          <w:sz w:val="28"/>
          <w:szCs w:val="28"/>
          <w:lang w:eastAsia="uk-UA"/>
        </w:rPr>
        <w:t>Мамонтову І.Ю.</w:t>
      </w:r>
      <w:r w:rsidRPr="00F72E7B">
        <w:rPr>
          <w:rFonts w:ascii="Times New Roman" w:hAnsi="Times New Roman" w:cs="Times New Roman"/>
          <w:bCs/>
          <w:sz w:val="28"/>
          <w:szCs w:val="28"/>
          <w:lang w:eastAsia="uk-UA"/>
        </w:rPr>
        <w:t xml:space="preserve">, розглянувши кандидатуру </w:t>
      </w:r>
      <w:r w:rsidRPr="00C3635F">
        <w:rPr>
          <w:rFonts w:ascii="Times New Roman" w:hAnsi="Times New Roman" w:cs="Times New Roman"/>
          <w:sz w:val="28"/>
          <w:szCs w:val="28"/>
        </w:rPr>
        <w:t>Олійник О.В.</w:t>
      </w:r>
      <w:r w:rsidRPr="00F72E7B">
        <w:rPr>
          <w:rFonts w:ascii="Times New Roman" w:hAnsi="Times New Roman" w:cs="Times New Roman"/>
          <w:bCs/>
          <w:sz w:val="28"/>
          <w:szCs w:val="28"/>
          <w:lang w:eastAsia="uk-UA"/>
        </w:rPr>
        <w:t>, дослідивши досьє кандидата, Вища рада правосуддя встановила таке.</w:t>
      </w:r>
    </w:p>
    <w:p w:rsidR="00C3635F" w:rsidRPr="00594395" w:rsidRDefault="00C3635F" w:rsidP="00594395">
      <w:pPr>
        <w:spacing w:after="0" w:line="20" w:lineRule="atLeast"/>
        <w:ind w:firstLine="851"/>
        <w:jc w:val="both"/>
        <w:rPr>
          <w:rFonts w:ascii="Times New Roman" w:hAnsi="Times New Roman" w:cs="Times New Roman"/>
          <w:bCs/>
          <w:sz w:val="28"/>
          <w:szCs w:val="28"/>
          <w:lang w:eastAsia="uk-UA"/>
        </w:rPr>
      </w:pPr>
      <w:r w:rsidRPr="00DD149F">
        <w:rPr>
          <w:rFonts w:ascii="Times New Roman" w:hAnsi="Times New Roman" w:cs="Times New Roman"/>
          <w:sz w:val="28"/>
          <w:szCs w:val="28"/>
        </w:rPr>
        <w:lastRenderedPageBreak/>
        <w:t>Олійник Оксан</w:t>
      </w:r>
      <w:r>
        <w:rPr>
          <w:rFonts w:ascii="Times New Roman" w:hAnsi="Times New Roman" w:cs="Times New Roman"/>
          <w:sz w:val="28"/>
          <w:szCs w:val="28"/>
        </w:rPr>
        <w:t>а</w:t>
      </w:r>
      <w:r w:rsidRPr="00DD149F">
        <w:rPr>
          <w:rFonts w:ascii="Times New Roman" w:hAnsi="Times New Roman" w:cs="Times New Roman"/>
          <w:sz w:val="28"/>
          <w:szCs w:val="28"/>
        </w:rPr>
        <w:t xml:space="preserve"> Вікторівн</w:t>
      </w:r>
      <w:r>
        <w:rPr>
          <w:rFonts w:ascii="Times New Roman" w:hAnsi="Times New Roman" w:cs="Times New Roman"/>
          <w:sz w:val="28"/>
          <w:szCs w:val="28"/>
        </w:rPr>
        <w:t>а</w:t>
      </w:r>
      <w:r w:rsidR="00B27DB1">
        <w:rPr>
          <w:rFonts w:ascii="Times New Roman" w:hAnsi="Times New Roman" w:cs="Times New Roman"/>
          <w:sz w:val="28"/>
          <w:szCs w:val="28"/>
        </w:rPr>
        <w:t>, громадянка України,____</w:t>
      </w:r>
      <w:r w:rsidRPr="00DD149F">
        <w:rPr>
          <w:rFonts w:ascii="Times New Roman" w:hAnsi="Times New Roman" w:cs="Times New Roman"/>
          <w:sz w:val="28"/>
          <w:szCs w:val="28"/>
        </w:rPr>
        <w:t xml:space="preserve"> року народження</w:t>
      </w:r>
      <w:r>
        <w:rPr>
          <w:rFonts w:ascii="Times New Roman" w:hAnsi="Times New Roman" w:cs="Times New Roman"/>
          <w:sz w:val="28"/>
          <w:szCs w:val="28"/>
        </w:rPr>
        <w:t>,</w:t>
      </w:r>
      <w:r w:rsidRPr="00DD149F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м</w:t>
      </w:r>
      <w:r w:rsidRPr="00DD149F">
        <w:rPr>
          <w:rFonts w:ascii="Times New Roman" w:hAnsi="Times New Roman" w:cs="Times New Roman"/>
          <w:sz w:val="28"/>
          <w:szCs w:val="28"/>
        </w:rPr>
        <w:t xml:space="preserve">ає стаж роботи на посаді судді </w:t>
      </w:r>
      <w:r w:rsidR="00E51B68">
        <w:rPr>
          <w:rFonts w:ascii="Times New Roman" w:hAnsi="Times New Roman" w:cs="Times New Roman"/>
          <w:sz w:val="28"/>
          <w:szCs w:val="28"/>
        </w:rPr>
        <w:t>не менше</w:t>
      </w:r>
      <w:r>
        <w:rPr>
          <w:rFonts w:ascii="Times New Roman" w:hAnsi="Times New Roman" w:cs="Times New Roman"/>
          <w:sz w:val="28"/>
          <w:szCs w:val="28"/>
        </w:rPr>
        <w:t xml:space="preserve"> п’яти</w:t>
      </w:r>
      <w:r w:rsidRPr="00DD149F">
        <w:rPr>
          <w:rFonts w:ascii="Times New Roman" w:hAnsi="Times New Roman" w:cs="Times New Roman"/>
          <w:sz w:val="28"/>
          <w:szCs w:val="28"/>
        </w:rPr>
        <w:t xml:space="preserve"> років.</w:t>
      </w:r>
      <w:r w:rsidR="00594395">
        <w:rPr>
          <w:rFonts w:ascii="Times New Roman" w:hAnsi="Times New Roman" w:cs="Times New Roman"/>
          <w:bCs/>
          <w:sz w:val="28"/>
          <w:szCs w:val="28"/>
          <w:lang w:eastAsia="uk-UA"/>
        </w:rPr>
        <w:t xml:space="preserve"> </w:t>
      </w:r>
      <w:r w:rsidR="00594395">
        <w:rPr>
          <w:rFonts w:ascii="Times New Roman" w:hAnsi="Times New Roman" w:cs="Times New Roman"/>
          <w:sz w:val="28"/>
          <w:szCs w:val="28"/>
        </w:rPr>
        <w:t xml:space="preserve">Указом Президента України від 12 березня 2012 року </w:t>
      </w:r>
      <w:r w:rsidR="00594395" w:rsidRPr="00E61C39">
        <w:rPr>
          <w:rFonts w:ascii="Times New Roman" w:hAnsi="Times New Roman" w:cs="Times New Roman"/>
          <w:sz w:val="28"/>
          <w:szCs w:val="28"/>
        </w:rPr>
        <w:t>№</w:t>
      </w:r>
      <w:r w:rsidR="00594395">
        <w:rPr>
          <w:rFonts w:ascii="Times New Roman" w:hAnsi="Times New Roman" w:cs="Times New Roman"/>
          <w:sz w:val="28"/>
          <w:szCs w:val="28"/>
        </w:rPr>
        <w:t xml:space="preserve"> 193/2012 призначена на посаду судді Охтирського міськрайонного суду Сумської області строком на п’ять років</w:t>
      </w:r>
      <w:r w:rsidR="00594395" w:rsidRPr="00E61C39">
        <w:rPr>
          <w:rFonts w:ascii="Times New Roman" w:hAnsi="Times New Roman" w:cs="Times New Roman"/>
          <w:sz w:val="28"/>
          <w:szCs w:val="28"/>
        </w:rPr>
        <w:t>.</w:t>
      </w:r>
    </w:p>
    <w:p w:rsidR="00C3635F" w:rsidRPr="00996261" w:rsidRDefault="00C3635F" w:rsidP="00594395">
      <w:pPr>
        <w:widowControl w:val="0"/>
        <w:spacing w:after="0" w:line="20" w:lineRule="atLeast"/>
        <w:ind w:firstLine="78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 w:bidi="uk-UA"/>
        </w:rPr>
      </w:pPr>
      <w:r w:rsidRPr="00996261">
        <w:rPr>
          <w:rFonts w:ascii="Times New Roman" w:eastAsia="Times New Roman" w:hAnsi="Times New Roman" w:cs="Times New Roman"/>
          <w:color w:val="000000"/>
          <w:sz w:val="28"/>
          <w:szCs w:val="28"/>
          <w:lang w:eastAsia="uk-UA" w:bidi="uk-UA"/>
        </w:rPr>
        <w:t xml:space="preserve">За результатами кваліфікаційного оцінювання </w:t>
      </w:r>
      <w:r w:rsidRPr="00C3635F">
        <w:rPr>
          <w:rFonts w:ascii="Times New Roman" w:eastAsia="Times New Roman" w:hAnsi="Times New Roman" w:cs="Times New Roman"/>
          <w:color w:val="000000"/>
          <w:sz w:val="28"/>
          <w:szCs w:val="28"/>
          <w:lang w:eastAsia="ru-RU" w:bidi="ru-RU"/>
        </w:rPr>
        <w:t>Олійник О.В.</w:t>
      </w:r>
      <w:r w:rsidRPr="00996261">
        <w:rPr>
          <w:rFonts w:ascii="Times New Roman" w:eastAsia="Times New Roman" w:hAnsi="Times New Roman" w:cs="Times New Roman"/>
          <w:color w:val="000000"/>
          <w:sz w:val="28"/>
          <w:szCs w:val="28"/>
          <w:lang w:eastAsia="uk-UA" w:bidi="uk-UA"/>
        </w:rPr>
        <w:t xml:space="preserve"> визнано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 w:bidi="uk-UA"/>
        </w:rPr>
        <w:t>такою, що підтвердила</w:t>
      </w:r>
      <w:r w:rsidRPr="00996261">
        <w:rPr>
          <w:rFonts w:ascii="Times New Roman" w:eastAsia="Times New Roman" w:hAnsi="Times New Roman" w:cs="Times New Roman"/>
          <w:color w:val="000000"/>
          <w:sz w:val="28"/>
          <w:szCs w:val="28"/>
          <w:lang w:eastAsia="uk-UA" w:bidi="uk-UA"/>
        </w:rPr>
        <w:t xml:space="preserve"> зда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 w:bidi="uk-UA"/>
        </w:rPr>
        <w:t>тність здійснювати правосуддя у Вищому антикорупційному суді</w:t>
      </w:r>
      <w:r w:rsidRPr="00996261">
        <w:rPr>
          <w:rFonts w:ascii="Times New Roman" w:eastAsia="Times New Roman" w:hAnsi="Times New Roman" w:cs="Times New Roman"/>
          <w:color w:val="000000"/>
          <w:sz w:val="28"/>
          <w:szCs w:val="28"/>
          <w:lang w:eastAsia="uk-UA" w:bidi="uk-UA"/>
        </w:rPr>
        <w:t>.</w:t>
      </w:r>
    </w:p>
    <w:p w:rsidR="00C3635F" w:rsidRPr="009E7FF7" w:rsidRDefault="00C3635F" w:rsidP="00594395">
      <w:pPr>
        <w:spacing w:after="0" w:line="20" w:lineRule="atLeast"/>
        <w:ind w:firstLine="709"/>
        <w:contextualSpacing/>
        <w:jc w:val="both"/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</w:pPr>
      <w:r w:rsidRPr="009E7FF7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 xml:space="preserve">Кандидатура </w:t>
      </w:r>
      <w:r w:rsidRPr="00C3635F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>Олійник О.В.</w:t>
      </w:r>
      <w:r w:rsidRPr="009E7FF7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 xml:space="preserve"> відповідає вимогам статті </w:t>
      </w:r>
      <w:r w:rsidRPr="009E7FF7">
        <w:rPr>
          <w:rFonts w:ascii="Times New Roman" w:eastAsia="Times New Roman" w:hAnsi="Times New Roman" w:cs="Times New Roman"/>
          <w:sz w:val="28"/>
          <w:szCs w:val="28"/>
          <w:lang w:eastAsia="ru-RU"/>
        </w:rPr>
        <w:t>127 Конституції України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, частини другої статті 33,</w:t>
      </w:r>
      <w:r w:rsidRPr="009E7FF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стат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ей 69,</w:t>
      </w:r>
      <w:r w:rsidRPr="009E7FF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81</w:t>
      </w:r>
      <w:r w:rsidRPr="009E7FF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Закону України 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                          </w:t>
      </w:r>
      <w:r w:rsidRPr="009E7FF7">
        <w:rPr>
          <w:rFonts w:ascii="Times New Roman" w:eastAsia="Times New Roman" w:hAnsi="Times New Roman" w:cs="Times New Roman"/>
          <w:sz w:val="28"/>
          <w:szCs w:val="28"/>
          <w:lang w:eastAsia="ru-RU"/>
        </w:rPr>
        <w:t>«Про судоустрій і статус суддів»,</w:t>
      </w:r>
      <w:r w:rsidRPr="009E7FF7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</w:t>
      </w:r>
      <w:r w:rsidR="002E2F96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>частини</w:t>
      </w:r>
      <w:r w:rsidRPr="009E7FF7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>друг</w:t>
      </w:r>
      <w:r w:rsidRPr="009E7FF7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>о</w:t>
      </w:r>
      <w:r w:rsidR="002E2F96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 xml:space="preserve">ї </w:t>
      </w:r>
      <w:r w:rsidRPr="009E7FF7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 xml:space="preserve">статті </w:t>
      </w:r>
      <w:r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>7</w:t>
      </w:r>
      <w:r w:rsidRPr="009E7FF7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 xml:space="preserve"> Закону України </w:t>
      </w:r>
      <w:r w:rsidR="002E2F96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 xml:space="preserve">                     </w:t>
      </w:r>
      <w:r w:rsidRPr="009E7FF7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 xml:space="preserve">«Про </w:t>
      </w:r>
      <w:r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>Вищий антикорупційний суд</w:t>
      </w:r>
      <w:r w:rsidRPr="009E7FF7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 xml:space="preserve">». </w:t>
      </w:r>
    </w:p>
    <w:p w:rsidR="00C3635F" w:rsidRPr="00F72E7B" w:rsidRDefault="00C3635F" w:rsidP="00594395">
      <w:pPr>
        <w:spacing w:after="0" w:line="20" w:lineRule="atLeast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F72E7B">
        <w:rPr>
          <w:rFonts w:ascii="Times New Roman" w:hAnsi="Times New Roman" w:cs="Times New Roman"/>
          <w:bCs/>
          <w:sz w:val="28"/>
          <w:szCs w:val="28"/>
          <w:lang w:eastAsia="uk-UA"/>
        </w:rPr>
        <w:t>П</w:t>
      </w:r>
      <w:r w:rsidRPr="00F72E7B">
        <w:rPr>
          <w:rFonts w:ascii="Times New Roman" w:hAnsi="Times New Roman" w:cs="Times New Roman"/>
          <w:sz w:val="28"/>
          <w:szCs w:val="28"/>
        </w:rPr>
        <w:t xml:space="preserve">орушень визначеного законом порядку надання </w:t>
      </w:r>
      <w:r>
        <w:rPr>
          <w:rFonts w:ascii="Times New Roman" w:hAnsi="Times New Roman" w:cs="Times New Roman"/>
          <w:sz w:val="28"/>
          <w:szCs w:val="28"/>
        </w:rPr>
        <w:t>Комісією</w:t>
      </w:r>
      <w:r w:rsidRPr="00F72E7B">
        <w:rPr>
          <w:rFonts w:ascii="Times New Roman" w:hAnsi="Times New Roman" w:cs="Times New Roman"/>
          <w:sz w:val="28"/>
          <w:szCs w:val="28"/>
        </w:rPr>
        <w:t xml:space="preserve"> рекомендації для призначення </w:t>
      </w:r>
      <w:r w:rsidRPr="00C3635F">
        <w:rPr>
          <w:rFonts w:ascii="Times New Roman" w:hAnsi="Times New Roman" w:cs="Times New Roman"/>
          <w:sz w:val="28"/>
          <w:szCs w:val="28"/>
        </w:rPr>
        <w:t>Олійник О.В.</w:t>
      </w:r>
      <w:r w:rsidRPr="00F72E7B">
        <w:rPr>
          <w:rFonts w:ascii="Times New Roman" w:hAnsi="Times New Roman" w:cs="Times New Roman"/>
          <w:sz w:val="28"/>
          <w:szCs w:val="28"/>
        </w:rPr>
        <w:t xml:space="preserve"> не виявлено та не встановлено обґрунтованого сумніву щодо відповідності кандидата критерію доброчесності чи професійної етики або інших обставин, які можуть негативно вплинути на суспільну довіру до судової влади у зв’язку з призначенням її на посаду судді Вищого антикорупційного суду.</w:t>
      </w:r>
    </w:p>
    <w:p w:rsidR="00C3635F" w:rsidRPr="00F72E7B" w:rsidRDefault="00C3635F" w:rsidP="00594395">
      <w:pPr>
        <w:spacing w:after="0" w:line="20" w:lineRule="atLeast"/>
        <w:ind w:firstLine="851"/>
        <w:jc w:val="both"/>
        <w:rPr>
          <w:rFonts w:ascii="Times New Roman" w:hAnsi="Times New Roman" w:cs="Times New Roman"/>
          <w:bCs/>
          <w:sz w:val="28"/>
          <w:szCs w:val="28"/>
          <w:lang w:eastAsia="uk-UA"/>
        </w:rPr>
      </w:pPr>
      <w:r w:rsidRPr="00F72E7B">
        <w:rPr>
          <w:rFonts w:ascii="Times New Roman" w:hAnsi="Times New Roman" w:cs="Times New Roman"/>
          <w:sz w:val="28"/>
          <w:szCs w:val="28"/>
        </w:rPr>
        <w:t xml:space="preserve">З огляду на встановлене Вища рада правосуддя на підставі статей 127, 131 Конституції України, </w:t>
      </w:r>
      <w:r w:rsidRPr="00F72E7B">
        <w:rPr>
          <w:rFonts w:ascii="Times New Roman" w:hAnsi="Times New Roman" w:cs="Times New Roman"/>
          <w:bCs/>
          <w:sz w:val="28"/>
          <w:szCs w:val="28"/>
          <w:lang w:eastAsia="uk-UA"/>
        </w:rPr>
        <w:t xml:space="preserve">статті 33, частин вісімнадцятої, дев’ятнадцятої </w:t>
      </w:r>
      <w:r w:rsidR="005067FD">
        <w:rPr>
          <w:rFonts w:ascii="Times New Roman" w:hAnsi="Times New Roman" w:cs="Times New Roman"/>
          <w:bCs/>
          <w:sz w:val="28"/>
          <w:szCs w:val="28"/>
          <w:lang w:eastAsia="uk-UA"/>
        </w:rPr>
        <w:t xml:space="preserve">                            </w:t>
      </w:r>
      <w:r w:rsidRPr="00F72E7B">
        <w:rPr>
          <w:rFonts w:ascii="Times New Roman" w:hAnsi="Times New Roman" w:cs="Times New Roman"/>
          <w:bCs/>
          <w:sz w:val="28"/>
          <w:szCs w:val="28"/>
          <w:lang w:eastAsia="uk-UA"/>
        </w:rPr>
        <w:t xml:space="preserve">статті 79, статті 81 </w:t>
      </w:r>
      <w:r w:rsidRPr="00F72E7B">
        <w:rPr>
          <w:rFonts w:ascii="Times New Roman" w:hAnsi="Times New Roman" w:cs="Times New Roman"/>
          <w:sz w:val="28"/>
          <w:szCs w:val="28"/>
        </w:rPr>
        <w:t xml:space="preserve">Закону України «Про судоустрій і статус суддів», </w:t>
      </w:r>
      <w:r>
        <w:rPr>
          <w:rFonts w:ascii="Times New Roman" w:hAnsi="Times New Roman" w:cs="Times New Roman"/>
          <w:bCs/>
          <w:sz w:val="28"/>
          <w:szCs w:val="28"/>
          <w:lang w:eastAsia="uk-UA"/>
        </w:rPr>
        <w:t xml:space="preserve">статті </w:t>
      </w:r>
      <w:r w:rsidRPr="00F72E7B">
        <w:rPr>
          <w:rFonts w:ascii="Times New Roman" w:hAnsi="Times New Roman" w:cs="Times New Roman"/>
          <w:bCs/>
          <w:sz w:val="28"/>
          <w:szCs w:val="28"/>
          <w:lang w:eastAsia="uk-UA"/>
        </w:rPr>
        <w:t>8</w:t>
      </w:r>
      <w:r>
        <w:rPr>
          <w:rFonts w:ascii="Times New Roman" w:hAnsi="Times New Roman" w:cs="Times New Roman"/>
          <w:bCs/>
          <w:sz w:val="28"/>
          <w:szCs w:val="28"/>
          <w:lang w:eastAsia="uk-UA"/>
        </w:rPr>
        <w:t xml:space="preserve"> </w:t>
      </w:r>
      <w:r w:rsidRPr="00F72E7B">
        <w:rPr>
          <w:rFonts w:ascii="Times New Roman" w:hAnsi="Times New Roman" w:cs="Times New Roman"/>
          <w:bCs/>
          <w:sz w:val="28"/>
          <w:szCs w:val="28"/>
          <w:lang w:eastAsia="uk-UA"/>
        </w:rPr>
        <w:t xml:space="preserve">Закону України «Про Вищий антикорупційний суд», </w:t>
      </w:r>
      <w:r w:rsidRPr="00F72E7B">
        <w:rPr>
          <w:rFonts w:ascii="Times New Roman" w:hAnsi="Times New Roman" w:cs="Times New Roman"/>
          <w:sz w:val="28"/>
          <w:szCs w:val="28"/>
        </w:rPr>
        <w:t>статей 3, 30, 34, 36, 37 Закону України «Про Вищу раду правосуддя»</w:t>
      </w:r>
    </w:p>
    <w:p w:rsidR="00C3635F" w:rsidRPr="00F72E7B" w:rsidRDefault="00C3635F" w:rsidP="00594395">
      <w:pPr>
        <w:spacing w:after="0" w:line="20" w:lineRule="atLeast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F72E7B">
        <w:rPr>
          <w:rFonts w:ascii="Times New Roman" w:hAnsi="Times New Roman" w:cs="Times New Roman"/>
          <w:sz w:val="28"/>
          <w:szCs w:val="28"/>
        </w:rPr>
        <w:t xml:space="preserve"> </w:t>
      </w:r>
    </w:p>
    <w:p w:rsidR="00C3635F" w:rsidRPr="00F72E7B" w:rsidRDefault="00C3635F" w:rsidP="00594395">
      <w:pPr>
        <w:spacing w:after="0" w:line="20" w:lineRule="atLeast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F72E7B">
        <w:rPr>
          <w:rFonts w:ascii="Times New Roman" w:hAnsi="Times New Roman" w:cs="Times New Roman"/>
          <w:b/>
          <w:sz w:val="28"/>
          <w:szCs w:val="28"/>
        </w:rPr>
        <w:t>вирішила:</w:t>
      </w:r>
    </w:p>
    <w:p w:rsidR="00C3635F" w:rsidRPr="00F72E7B" w:rsidRDefault="00C3635F" w:rsidP="00594395">
      <w:pPr>
        <w:spacing w:after="0" w:line="20" w:lineRule="atLeast"/>
        <w:ind w:firstLine="851"/>
        <w:jc w:val="center"/>
        <w:rPr>
          <w:rFonts w:ascii="Times New Roman" w:hAnsi="Times New Roman" w:cs="Times New Roman"/>
          <w:sz w:val="28"/>
          <w:szCs w:val="28"/>
        </w:rPr>
      </w:pPr>
    </w:p>
    <w:p w:rsidR="00C3635F" w:rsidRPr="00F72E7B" w:rsidRDefault="00C3635F" w:rsidP="00594395">
      <w:pPr>
        <w:tabs>
          <w:tab w:val="left" w:pos="9360"/>
        </w:tabs>
        <w:spacing w:after="0" w:line="20" w:lineRule="atLeast"/>
        <w:jc w:val="both"/>
        <w:rPr>
          <w:rFonts w:ascii="Times New Roman" w:hAnsi="Times New Roman" w:cs="Times New Roman"/>
          <w:sz w:val="28"/>
          <w:szCs w:val="28"/>
        </w:rPr>
      </w:pPr>
      <w:r w:rsidRPr="00F72E7B">
        <w:rPr>
          <w:rFonts w:ascii="Times New Roman" w:hAnsi="Times New Roman" w:cs="Times New Roman"/>
          <w:sz w:val="28"/>
          <w:szCs w:val="28"/>
        </w:rPr>
        <w:t xml:space="preserve">внести Президентові України подання про призначення </w:t>
      </w:r>
      <w:r w:rsidRPr="00C3635F">
        <w:rPr>
          <w:rFonts w:ascii="Times New Roman" w:hAnsi="Times New Roman" w:cs="Times New Roman"/>
          <w:sz w:val="28"/>
          <w:szCs w:val="28"/>
        </w:rPr>
        <w:t>Олійник Оксани Вікторівни</w:t>
      </w:r>
      <w:r w:rsidRPr="00FD5CC8">
        <w:t xml:space="preserve"> </w:t>
      </w:r>
      <w:r w:rsidRPr="00F72E7B">
        <w:rPr>
          <w:rFonts w:ascii="Times New Roman" w:hAnsi="Times New Roman" w:cs="Times New Roman"/>
          <w:bCs/>
          <w:sz w:val="28"/>
          <w:szCs w:val="28"/>
          <w:lang w:eastAsia="uk-UA"/>
        </w:rPr>
        <w:t>на посаду судді Вищого антикорупційного суду.</w:t>
      </w:r>
    </w:p>
    <w:p w:rsidR="00C3635F" w:rsidRPr="00F72E7B" w:rsidRDefault="00C3635F" w:rsidP="00594395">
      <w:pPr>
        <w:tabs>
          <w:tab w:val="left" w:pos="9360"/>
        </w:tabs>
        <w:spacing w:after="0" w:line="20" w:lineRule="atLeast"/>
        <w:ind w:firstLine="851"/>
        <w:jc w:val="both"/>
        <w:rPr>
          <w:rFonts w:ascii="Times New Roman" w:hAnsi="Times New Roman" w:cs="Times New Roman"/>
          <w:sz w:val="28"/>
          <w:szCs w:val="28"/>
        </w:rPr>
      </w:pPr>
    </w:p>
    <w:p w:rsidR="00C3635F" w:rsidRPr="00F72E7B" w:rsidRDefault="00C3635F" w:rsidP="00594395">
      <w:pPr>
        <w:tabs>
          <w:tab w:val="left" w:pos="9360"/>
        </w:tabs>
        <w:spacing w:after="0" w:line="20" w:lineRule="atLeast"/>
        <w:ind w:firstLine="851"/>
        <w:jc w:val="both"/>
        <w:rPr>
          <w:rFonts w:ascii="Times New Roman" w:hAnsi="Times New Roman" w:cs="Times New Roman"/>
          <w:sz w:val="28"/>
          <w:szCs w:val="28"/>
        </w:rPr>
      </w:pPr>
    </w:p>
    <w:p w:rsidR="00C3635F" w:rsidRPr="00376A41" w:rsidRDefault="00C3635F" w:rsidP="00594395">
      <w:pPr>
        <w:spacing w:after="0" w:line="20" w:lineRule="atLeast"/>
        <w:rPr>
          <w:rFonts w:ascii="Times New Roman" w:hAnsi="Times New Roman" w:cs="Times New Roman"/>
          <w:b/>
          <w:sz w:val="28"/>
          <w:szCs w:val="28"/>
        </w:rPr>
      </w:pPr>
      <w:r w:rsidRPr="00F72E7B">
        <w:rPr>
          <w:rFonts w:ascii="Times New Roman" w:hAnsi="Times New Roman" w:cs="Times New Roman"/>
          <w:b/>
          <w:sz w:val="28"/>
          <w:szCs w:val="28"/>
        </w:rPr>
        <w:t xml:space="preserve">Голова Вищої ради правосуддя </w:t>
      </w:r>
      <w:r w:rsidRPr="00F72E7B">
        <w:rPr>
          <w:rFonts w:ascii="Times New Roman" w:hAnsi="Times New Roman" w:cs="Times New Roman"/>
          <w:b/>
          <w:sz w:val="28"/>
          <w:szCs w:val="28"/>
        </w:rPr>
        <w:tab/>
      </w:r>
      <w:r w:rsidRPr="00F72E7B">
        <w:rPr>
          <w:rFonts w:ascii="Times New Roman" w:hAnsi="Times New Roman" w:cs="Times New Roman"/>
          <w:b/>
          <w:sz w:val="28"/>
          <w:szCs w:val="28"/>
        </w:rPr>
        <w:tab/>
      </w:r>
      <w:r w:rsidRPr="00F72E7B">
        <w:rPr>
          <w:rFonts w:ascii="Times New Roman" w:hAnsi="Times New Roman" w:cs="Times New Roman"/>
          <w:b/>
          <w:sz w:val="28"/>
          <w:szCs w:val="28"/>
        </w:rPr>
        <w:tab/>
      </w:r>
      <w:r w:rsidRPr="00F72E7B">
        <w:rPr>
          <w:rFonts w:ascii="Times New Roman" w:hAnsi="Times New Roman" w:cs="Times New Roman"/>
          <w:b/>
          <w:sz w:val="28"/>
          <w:szCs w:val="28"/>
        </w:rPr>
        <w:tab/>
      </w:r>
      <w:r w:rsidRPr="00F72E7B">
        <w:rPr>
          <w:rFonts w:ascii="Times New Roman" w:hAnsi="Times New Roman" w:cs="Times New Roman"/>
          <w:b/>
          <w:sz w:val="28"/>
          <w:szCs w:val="28"/>
        </w:rPr>
        <w:tab/>
        <w:t xml:space="preserve">        І.М. Бенедисюк</w:t>
      </w:r>
    </w:p>
    <w:p w:rsidR="00EB6A74" w:rsidRDefault="00EB6A74"/>
    <w:sectPr w:rsidR="00EB6A74" w:rsidSect="00B219AE">
      <w:headerReference w:type="default" r:id="rId12"/>
      <w:pgSz w:w="11906" w:h="16838"/>
      <w:pgMar w:top="850" w:right="850" w:bottom="850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B50E4" w:rsidRDefault="008B50E4" w:rsidP="007E3C52">
      <w:pPr>
        <w:spacing w:after="0" w:line="240" w:lineRule="auto"/>
      </w:pPr>
      <w:r>
        <w:separator/>
      </w:r>
    </w:p>
  </w:endnote>
  <w:endnote w:type="continuationSeparator" w:id="0">
    <w:p w:rsidR="008B50E4" w:rsidRDefault="008B50E4" w:rsidP="007E3C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cademyC">
    <w:altName w:val="Calibri"/>
    <w:panose1 w:val="00000800000000000000"/>
    <w:charset w:val="CC"/>
    <w:family w:val="modern"/>
    <w:notTrueType/>
    <w:pitch w:val="variable"/>
    <w:sig w:usb0="80000283" w:usb1="0000004A" w:usb2="00000000" w:usb3="00000000" w:csb0="00000005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B50E4" w:rsidRDefault="008B50E4" w:rsidP="007E3C52">
      <w:pPr>
        <w:spacing w:after="0" w:line="240" w:lineRule="auto"/>
      </w:pPr>
      <w:r>
        <w:separator/>
      </w:r>
    </w:p>
  </w:footnote>
  <w:footnote w:type="continuationSeparator" w:id="0">
    <w:p w:rsidR="008B50E4" w:rsidRDefault="008B50E4" w:rsidP="007E3C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667214028"/>
      <w:docPartObj>
        <w:docPartGallery w:val="Page Numbers (Top of Page)"/>
        <w:docPartUnique/>
      </w:docPartObj>
    </w:sdtPr>
    <w:sdtEndPr/>
    <w:sdtContent>
      <w:p w:rsidR="004B72F6" w:rsidRDefault="00B50C30">
        <w:pPr>
          <w:pStyle w:val="a3"/>
          <w:jc w:val="center"/>
        </w:pPr>
        <w:r>
          <w:fldChar w:fldCharType="begin"/>
        </w:r>
        <w:r w:rsidR="00C3635F">
          <w:instrText>PAGE   \* MERGEFORMAT</w:instrText>
        </w:r>
        <w:r>
          <w:fldChar w:fldCharType="separate"/>
        </w:r>
        <w:r w:rsidR="00A47D33">
          <w:rPr>
            <w:noProof/>
          </w:rPr>
          <w:t>2</w:t>
        </w:r>
        <w:r>
          <w:fldChar w:fldCharType="end"/>
        </w:r>
      </w:p>
    </w:sdtContent>
  </w:sdt>
  <w:p w:rsidR="004B72F6" w:rsidRDefault="008B50E4">
    <w:pPr>
      <w:pStyle w:val="a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3635F"/>
    <w:rsid w:val="000111A5"/>
    <w:rsid w:val="000B7928"/>
    <w:rsid w:val="00174245"/>
    <w:rsid w:val="001E41A7"/>
    <w:rsid w:val="00213102"/>
    <w:rsid w:val="002945E3"/>
    <w:rsid w:val="0029571B"/>
    <w:rsid w:val="002E2F96"/>
    <w:rsid w:val="00326E14"/>
    <w:rsid w:val="00340929"/>
    <w:rsid w:val="00393F33"/>
    <w:rsid w:val="005067FD"/>
    <w:rsid w:val="00572EFB"/>
    <w:rsid w:val="00594395"/>
    <w:rsid w:val="006C3604"/>
    <w:rsid w:val="007A2FE0"/>
    <w:rsid w:val="007E19D3"/>
    <w:rsid w:val="007E3C52"/>
    <w:rsid w:val="0083526E"/>
    <w:rsid w:val="008B50E4"/>
    <w:rsid w:val="00914827"/>
    <w:rsid w:val="00A47D33"/>
    <w:rsid w:val="00B27DB1"/>
    <w:rsid w:val="00B50C30"/>
    <w:rsid w:val="00C3635F"/>
    <w:rsid w:val="00CE61F6"/>
    <w:rsid w:val="00E16F81"/>
    <w:rsid w:val="00E51B68"/>
    <w:rsid w:val="00EB6A74"/>
    <w:rsid w:val="00F571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F46B9EBF-9001-423A-A55D-A9E8E3EA259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3635F"/>
    <w:pPr>
      <w:spacing w:after="160" w:line="259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Style4">
    <w:name w:val="Style4"/>
    <w:basedOn w:val="a"/>
    <w:uiPriority w:val="99"/>
    <w:rsid w:val="00C3635F"/>
    <w:pPr>
      <w:widowControl w:val="0"/>
      <w:autoSpaceDE w:val="0"/>
      <w:autoSpaceDN w:val="0"/>
      <w:adjustRightInd w:val="0"/>
      <w:spacing w:after="0" w:line="324" w:lineRule="exact"/>
      <w:ind w:firstLine="706"/>
      <w:jc w:val="both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character" w:customStyle="1" w:styleId="FontStyle16">
    <w:name w:val="Font Style16"/>
    <w:uiPriority w:val="99"/>
    <w:rsid w:val="00C3635F"/>
    <w:rPr>
      <w:rFonts w:ascii="Times New Roman" w:hAnsi="Times New Roman" w:cs="Times New Roman"/>
      <w:spacing w:val="10"/>
      <w:sz w:val="24"/>
      <w:szCs w:val="24"/>
    </w:rPr>
  </w:style>
  <w:style w:type="paragraph" w:styleId="a3">
    <w:name w:val="header"/>
    <w:basedOn w:val="a"/>
    <w:link w:val="a4"/>
    <w:uiPriority w:val="99"/>
    <w:unhideWhenUsed/>
    <w:rsid w:val="00C3635F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4">
    <w:name w:val="Верхній колонтитул Знак"/>
    <w:basedOn w:val="a0"/>
    <w:link w:val="a3"/>
    <w:uiPriority w:val="99"/>
    <w:rsid w:val="00C3635F"/>
  </w:style>
  <w:style w:type="paragraph" w:styleId="a5">
    <w:name w:val="Balloon Text"/>
    <w:basedOn w:val="a"/>
    <w:link w:val="a6"/>
    <w:uiPriority w:val="99"/>
    <w:semiHidden/>
    <w:unhideWhenUsed/>
    <w:rsid w:val="0091482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у виносці Знак"/>
    <w:basedOn w:val="a0"/>
    <w:link w:val="a5"/>
    <w:uiPriority w:val="99"/>
    <w:semiHidden/>
    <w:rsid w:val="00914827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zakon3.rada.gov.ua/laws/show/254%D0%BA/96-%D0%B2%D1%80" TargetMode="Externa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yperlink" Target="http://zakon3.rada.gov.ua/laws/show/1402-19" TargetMode="External"/><Relationship Id="rId5" Type="http://schemas.openxmlformats.org/officeDocument/2006/relationships/footnotes" Target="footnotes.xml"/><Relationship Id="rId10" Type="http://schemas.openxmlformats.org/officeDocument/2006/relationships/hyperlink" Target="http://zakon3.rada.gov.ua/laws/show/1402-19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zakon3.rada.gov.ua/laws/show/1402-19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06DB7D60-AC17-4334-B502-B3E0B4D8058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2572</Words>
  <Characters>1467</Characters>
  <Application>Microsoft Office Word</Application>
  <DocSecurity>0</DocSecurity>
  <Lines>12</Lines>
  <Paragraphs>8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>office 2007 rus ent:</Company>
  <LinksUpToDate>false</LinksUpToDate>
  <CharactersWithSpaces>4031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Ірина Рахуба (VRU-IMP02-UKR - i.rahuba)</dc:creator>
  <cp:keywords/>
  <dc:description/>
  <cp:lastModifiedBy>Оксана Рибачук (VRU-AMD22 - o.ribachuk)</cp:lastModifiedBy>
  <cp:revision>2</cp:revision>
  <cp:lastPrinted>2019-03-18T13:27:00Z</cp:lastPrinted>
  <dcterms:created xsi:type="dcterms:W3CDTF">2025-06-19T14:23:00Z</dcterms:created>
  <dcterms:modified xsi:type="dcterms:W3CDTF">2025-06-19T14:23:00Z</dcterms:modified>
</cp:coreProperties>
</file>