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432" w:rsidRDefault="0091293A">
      <w:pPr>
        <w:widowControl w:val="0"/>
        <w:jc w:val="right"/>
      </w:pPr>
      <w:bookmarkStart w:id="0" w:name="_heading=h.5vxugvdm5qq5" w:colFirst="0" w:colLast="0"/>
      <w:bookmarkEnd w:id="0"/>
      <w:r>
        <w:t>Додаток</w:t>
      </w:r>
    </w:p>
    <w:p w:rsidR="00C22432" w:rsidRPr="00C95F71" w:rsidRDefault="00C22432">
      <w:pPr>
        <w:widowControl w:val="0"/>
        <w:ind w:left="567"/>
        <w:jc w:val="both"/>
        <w:rPr>
          <w:sz w:val="16"/>
          <w:szCs w:val="16"/>
        </w:rPr>
      </w:pPr>
      <w:bookmarkStart w:id="1" w:name="_GoBack"/>
      <w:bookmarkEnd w:id="1"/>
    </w:p>
    <w:p w:rsidR="00C22432" w:rsidRDefault="0091293A">
      <w:pPr>
        <w:widowControl w:val="0"/>
        <w:ind w:left="567"/>
        <w:jc w:val="center"/>
        <w:rPr>
          <w:b/>
        </w:rPr>
      </w:pPr>
      <w:r>
        <w:rPr>
          <w:b/>
        </w:rPr>
        <w:t>ПЕРЕЛІК КОНСУЛЬТАТИВНО-ДОРАДЧИХ ТА ІНШИХ ДОПОМІЖНИХ ОРГАНІВ,</w:t>
      </w:r>
    </w:p>
    <w:p w:rsidR="00C22432" w:rsidRDefault="0091293A">
      <w:pPr>
        <w:widowControl w:val="0"/>
        <w:ind w:left="567"/>
        <w:jc w:val="center"/>
        <w:rPr>
          <w:b/>
        </w:rPr>
      </w:pPr>
      <w:r>
        <w:rPr>
          <w:b/>
        </w:rPr>
        <w:t>УТВОРЕНИХ НА ПОСТІЙНІЙ ОСНОВІ КАБІНЕТОМ МІНІСТРІВ УКРАЇНИ</w:t>
      </w:r>
    </w:p>
    <w:p w:rsidR="00C22432" w:rsidRPr="00C95F71" w:rsidRDefault="00C22432">
      <w:pPr>
        <w:widowControl w:val="0"/>
        <w:ind w:left="567"/>
        <w:jc w:val="both"/>
        <w:rPr>
          <w:sz w:val="16"/>
          <w:szCs w:val="16"/>
        </w:rPr>
      </w:pPr>
    </w:p>
    <w:p w:rsidR="00C22432" w:rsidRDefault="0091293A">
      <w:pPr>
        <w:widowControl w:val="0"/>
        <w:ind w:left="567"/>
      </w:pPr>
      <w:r>
        <w:rPr>
          <w:b/>
          <w:i/>
        </w:rPr>
        <w:t>Станом на 28.08.2025</w:t>
      </w:r>
    </w:p>
    <w:tbl>
      <w:tblPr>
        <w:tblStyle w:val="af5"/>
        <w:tblW w:w="14884" w:type="dxa"/>
        <w:tblInd w:w="5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7"/>
        <w:gridCol w:w="5245"/>
        <w:gridCol w:w="3119"/>
        <w:gridCol w:w="5953"/>
      </w:tblGrid>
      <w:tr w:rsidR="00C22432">
        <w:trPr>
          <w:trHeight w:val="660"/>
        </w:trPr>
        <w:tc>
          <w:tcPr>
            <w:tcW w:w="567" w:type="dxa"/>
          </w:tcPr>
          <w:p w:rsidR="00C22432" w:rsidRDefault="0091293A">
            <w:pPr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  <w:p w:rsidR="00C22432" w:rsidRDefault="0091293A">
            <w:pPr>
              <w:jc w:val="center"/>
              <w:rPr>
                <w:b/>
              </w:rPr>
            </w:pPr>
            <w:r>
              <w:rPr>
                <w:b/>
              </w:rPr>
              <w:t>з/п</w:t>
            </w:r>
          </w:p>
        </w:tc>
        <w:tc>
          <w:tcPr>
            <w:tcW w:w="5245" w:type="dxa"/>
            <w:shd w:val="clear" w:color="auto" w:fill="auto"/>
            <w:vAlign w:val="center"/>
          </w:tcPr>
          <w:p w:rsidR="00C22432" w:rsidRDefault="0091293A">
            <w:pPr>
              <w:jc w:val="center"/>
              <w:rPr>
                <w:b/>
              </w:rPr>
            </w:pPr>
            <w:r>
              <w:rPr>
                <w:b/>
              </w:rPr>
              <w:t>Назва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C22432" w:rsidRDefault="0091293A">
            <w:pPr>
              <w:widowControl w:val="0"/>
              <w:jc w:val="center"/>
            </w:pPr>
            <w:r>
              <w:rPr>
                <w:b/>
              </w:rPr>
              <w:t>Акт, на підставі якого створено</w:t>
            </w:r>
          </w:p>
        </w:tc>
        <w:tc>
          <w:tcPr>
            <w:tcW w:w="5953" w:type="dxa"/>
            <w:shd w:val="clear" w:color="auto" w:fill="auto"/>
            <w:vAlign w:val="center"/>
          </w:tcPr>
          <w:p w:rsidR="00C22432" w:rsidRDefault="0091293A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Контактна інформація</w:t>
            </w:r>
          </w:p>
        </w:tc>
      </w:tr>
      <w:tr w:rsidR="00C22432">
        <w:trPr>
          <w:trHeight w:val="1185"/>
        </w:trPr>
        <w:tc>
          <w:tcPr>
            <w:tcW w:w="567" w:type="dxa"/>
          </w:tcPr>
          <w:p w:rsidR="00C22432" w:rsidRDefault="00C2243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5245" w:type="dxa"/>
            <w:shd w:val="clear" w:color="auto" w:fill="auto"/>
          </w:tcPr>
          <w:p w:rsidR="00C22432" w:rsidRDefault="0091293A">
            <w:r>
              <w:t>Ідентифікаційний комітет з питань науки</w:t>
            </w:r>
          </w:p>
        </w:tc>
        <w:tc>
          <w:tcPr>
            <w:tcW w:w="3119" w:type="dxa"/>
            <w:shd w:val="clear" w:color="auto" w:fill="auto"/>
          </w:tcPr>
          <w:p w:rsidR="00C22432" w:rsidRDefault="0091293A">
            <w:r>
              <w:t>Постанова Кабінету Міністрів України від 06.07.2016 № 410, розпорядження Кабінету Міністрів України від 13.12.2024 № 1260</w:t>
            </w:r>
          </w:p>
        </w:tc>
        <w:tc>
          <w:tcPr>
            <w:tcW w:w="5953" w:type="dxa"/>
            <w:shd w:val="clear" w:color="auto" w:fill="auto"/>
          </w:tcPr>
          <w:p w:rsidR="00C22432" w:rsidRDefault="0091293A">
            <w:pPr>
              <w:widowControl w:val="0"/>
              <w:rPr>
                <w:highlight w:val="yellow"/>
              </w:rPr>
            </w:pPr>
            <w:r>
              <w:t>Електронна пошта: identcom@mon.gov.ua.</w:t>
            </w:r>
          </w:p>
        </w:tc>
      </w:tr>
      <w:tr w:rsidR="00C22432">
        <w:trPr>
          <w:trHeight w:val="1185"/>
        </w:trPr>
        <w:tc>
          <w:tcPr>
            <w:tcW w:w="567" w:type="dxa"/>
          </w:tcPr>
          <w:p w:rsidR="00C22432" w:rsidRDefault="00C2243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5245" w:type="dxa"/>
            <w:shd w:val="clear" w:color="auto" w:fill="auto"/>
          </w:tcPr>
          <w:p w:rsidR="00C22432" w:rsidRDefault="0091293A">
            <w:r>
              <w:t xml:space="preserve">Міжвідомча робоча група з питань реалізації Спільного морського порядку денного для Чорного моря і Стратегічної програми досліджень та інновацій для Чорного моря </w:t>
            </w:r>
          </w:p>
        </w:tc>
        <w:tc>
          <w:tcPr>
            <w:tcW w:w="3119" w:type="dxa"/>
            <w:shd w:val="clear" w:color="auto" w:fill="auto"/>
          </w:tcPr>
          <w:p w:rsidR="00C22432" w:rsidRDefault="0091293A">
            <w:pPr>
              <w:widowControl w:val="0"/>
            </w:pPr>
            <w:r>
              <w:t>Постанова Кабінету Міністрів України від 11.11.2020 № 1101</w:t>
            </w:r>
          </w:p>
        </w:tc>
        <w:tc>
          <w:tcPr>
            <w:tcW w:w="5953" w:type="dxa"/>
            <w:shd w:val="clear" w:color="auto" w:fill="auto"/>
          </w:tcPr>
          <w:p w:rsidR="00C22432" w:rsidRDefault="0091293A">
            <w:pPr>
              <w:widowControl w:val="0"/>
              <w:rPr>
                <w:highlight w:val="white"/>
              </w:rPr>
            </w:pPr>
            <w:r>
              <w:rPr>
                <w:highlight w:val="white"/>
              </w:rPr>
              <w:t>Електронна пошта: coordinator@blac</w:t>
            </w:r>
            <w:r>
              <w:rPr>
                <w:highlight w:val="white"/>
              </w:rPr>
              <w:t>k-sea-maritime-agenda.ec.europa.eu.</w:t>
            </w:r>
          </w:p>
        </w:tc>
      </w:tr>
      <w:tr w:rsidR="00C22432">
        <w:trPr>
          <w:trHeight w:val="1185"/>
        </w:trPr>
        <w:tc>
          <w:tcPr>
            <w:tcW w:w="567" w:type="dxa"/>
          </w:tcPr>
          <w:p w:rsidR="00C22432" w:rsidRDefault="00C2243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5245" w:type="dxa"/>
            <w:shd w:val="clear" w:color="auto" w:fill="auto"/>
          </w:tcPr>
          <w:p w:rsidR="00C22432" w:rsidRDefault="0091293A">
            <w:pPr>
              <w:rPr>
                <w:highlight w:val="yellow"/>
              </w:rPr>
            </w:pPr>
            <w:r>
              <w:t>Національна рада України з питань розвитку науки і технологій</w:t>
            </w:r>
          </w:p>
        </w:tc>
        <w:tc>
          <w:tcPr>
            <w:tcW w:w="3119" w:type="dxa"/>
            <w:shd w:val="clear" w:color="auto" w:fill="auto"/>
          </w:tcPr>
          <w:p w:rsidR="00C22432" w:rsidRDefault="0091293A">
            <w:pPr>
              <w:widowControl w:val="0"/>
            </w:pPr>
            <w:r>
              <w:t>Постанова Кабінету Міністрів України від 05.04.2017 № 226</w:t>
            </w:r>
          </w:p>
        </w:tc>
        <w:tc>
          <w:tcPr>
            <w:tcW w:w="5953" w:type="dxa"/>
            <w:shd w:val="clear" w:color="auto" w:fill="auto"/>
          </w:tcPr>
          <w:p w:rsidR="00C22432" w:rsidRDefault="0091293A">
            <w:pPr>
              <w:widowControl w:val="0"/>
            </w:pPr>
            <w:r>
              <w:t>Поштова адреса: Музейний провулок, 12, кім. 31-32 м. Київ; 02000.</w:t>
            </w:r>
          </w:p>
          <w:p w:rsidR="00C22432" w:rsidRDefault="0091293A">
            <w:pPr>
              <w:widowControl w:val="0"/>
            </w:pPr>
            <w:r>
              <w:t>Телефон: +38 (097) 117-38-06.</w:t>
            </w:r>
          </w:p>
          <w:p w:rsidR="00C22432" w:rsidRDefault="0091293A">
            <w:pPr>
              <w:widowControl w:val="0"/>
              <w:rPr>
                <w:highlight w:val="yellow"/>
              </w:rPr>
            </w:pPr>
            <w:r>
              <w:t>Електронна пошта: uasciencecops@gmail.com.</w:t>
            </w:r>
          </w:p>
        </w:tc>
      </w:tr>
      <w:tr w:rsidR="00C22432">
        <w:trPr>
          <w:trHeight w:val="1185"/>
        </w:trPr>
        <w:tc>
          <w:tcPr>
            <w:tcW w:w="567" w:type="dxa"/>
          </w:tcPr>
          <w:p w:rsidR="00C22432" w:rsidRDefault="00C2243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5245" w:type="dxa"/>
            <w:shd w:val="clear" w:color="auto" w:fill="auto"/>
          </w:tcPr>
          <w:p w:rsidR="00C22432" w:rsidRDefault="0091293A">
            <w:r>
              <w:t>Конкурсна комісія з відбору членів Національного агентства із забезпечення якості вищої освіти</w:t>
            </w:r>
          </w:p>
        </w:tc>
        <w:tc>
          <w:tcPr>
            <w:tcW w:w="3119" w:type="dxa"/>
            <w:shd w:val="clear" w:color="auto" w:fill="auto"/>
          </w:tcPr>
          <w:p w:rsidR="00C22432" w:rsidRDefault="0091293A">
            <w:r>
              <w:t>Постанова Кабінету Міністрів України від 22.11.2017 № 926,</w:t>
            </w:r>
          </w:p>
          <w:p w:rsidR="00C22432" w:rsidRDefault="0091293A">
            <w:pPr>
              <w:widowControl w:val="0"/>
            </w:pPr>
            <w:r>
              <w:t>розпорядження Кабінету Міністрів України від 12.05.2021 №</w:t>
            </w:r>
            <w:r>
              <w:t> 419</w:t>
            </w:r>
          </w:p>
        </w:tc>
        <w:tc>
          <w:tcPr>
            <w:tcW w:w="5953" w:type="dxa"/>
            <w:shd w:val="clear" w:color="auto" w:fill="auto"/>
          </w:tcPr>
          <w:p w:rsidR="00C22432" w:rsidRDefault="0091293A">
            <w:pPr>
              <w:widowControl w:val="0"/>
            </w:pPr>
            <w:r>
              <w:t>Телефон: (044) 481-47-73.</w:t>
            </w:r>
          </w:p>
          <w:p w:rsidR="00C22432" w:rsidRDefault="0091293A">
            <w:pPr>
              <w:widowControl w:val="0"/>
            </w:pPr>
            <w:bookmarkStart w:id="2" w:name="_heading=h.5zhdjkhemzm3" w:colFirst="0" w:colLast="0"/>
            <w:bookmarkEnd w:id="2"/>
            <w:r>
              <w:t>Електронна пошта: dfpvo@mon.gov.ua.</w:t>
            </w:r>
          </w:p>
        </w:tc>
      </w:tr>
    </w:tbl>
    <w:p w:rsidR="00C22432" w:rsidRDefault="00C22432" w:rsidP="00C95F71">
      <w:pPr>
        <w:widowControl w:val="0"/>
        <w:ind w:left="567"/>
        <w:jc w:val="both"/>
      </w:pPr>
    </w:p>
    <w:sectPr w:rsidR="00C22432" w:rsidSect="00C95F71">
      <w:headerReference w:type="default" r:id="rId8"/>
      <w:pgSz w:w="16838" w:h="11906" w:orient="landscape"/>
      <w:pgMar w:top="567" w:right="720" w:bottom="851" w:left="720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293A" w:rsidRDefault="0091293A">
      <w:r>
        <w:separator/>
      </w:r>
    </w:p>
  </w:endnote>
  <w:endnote w:type="continuationSeparator" w:id="0">
    <w:p w:rsidR="0091293A" w:rsidRDefault="009129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293A" w:rsidRDefault="0091293A">
      <w:r>
        <w:separator/>
      </w:r>
    </w:p>
  </w:footnote>
  <w:footnote w:type="continuationSeparator" w:id="0">
    <w:p w:rsidR="0091293A" w:rsidRDefault="009129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2432" w:rsidRDefault="0091293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9"/>
      </w:tabs>
      <w:spacing w:after="120"/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 w:rsidR="00C95F71">
      <w:rPr>
        <w:color w:val="000000"/>
      </w:rPr>
      <w:fldChar w:fldCharType="separate"/>
    </w:r>
    <w:r w:rsidR="00C95F71">
      <w:rPr>
        <w:noProof/>
        <w:color w:val="000000"/>
      </w:rPr>
      <w:t>2</w:t>
    </w:r>
    <w:r>
      <w:rPr>
        <w:color w:val="000000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B11296"/>
    <w:multiLevelType w:val="multilevel"/>
    <w:tmpl w:val="86FE3842"/>
    <w:lvl w:ilvl="0">
      <w:start w:val="1"/>
      <w:numFmt w:val="decimal"/>
      <w:lvlText w:val="%1."/>
      <w:lvlJc w:val="left"/>
      <w:pPr>
        <w:ind w:left="72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432"/>
    <w:rsid w:val="0091293A"/>
    <w:rsid w:val="00C22432"/>
    <w:rsid w:val="00C95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230DB3"/>
  <w15:docId w15:val="{EF06482C-58E5-4D62-87DD-637668B56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8"/>
        <w:szCs w:val="28"/>
        <w:lang w:val="uk" w:eastAsia="uk-UA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Body Text"/>
    <w:aliases w:val=" Знак6, Знак,Знак6,Знак"/>
    <w:link w:val="a5"/>
    <w:rsid w:val="00760584"/>
    <w:pPr>
      <w:ind w:right="-107"/>
    </w:pPr>
    <w:rPr>
      <w:sz w:val="24"/>
      <w:szCs w:val="20"/>
      <w:lang w:val="x-none" w:eastAsia="ru-RU"/>
    </w:rPr>
  </w:style>
  <w:style w:type="character" w:customStyle="1" w:styleId="a5">
    <w:name w:val="Основной текст Знак"/>
    <w:aliases w:val=" Знак6 Знак, Знак Знак,Знак6 Знак,Знак Знак"/>
    <w:basedOn w:val="a0"/>
    <w:link w:val="a4"/>
    <w:rsid w:val="00760584"/>
    <w:rPr>
      <w:rFonts w:eastAsia="Times New Roman" w:cs="Times New Roman"/>
      <w:sz w:val="24"/>
      <w:szCs w:val="20"/>
      <w:lang w:val="x-none" w:eastAsia="ru-RU"/>
    </w:rPr>
  </w:style>
  <w:style w:type="character" w:styleId="a6">
    <w:name w:val="Hyperlink"/>
    <w:uiPriority w:val="99"/>
    <w:unhideWhenUsed/>
    <w:rsid w:val="00760584"/>
    <w:rPr>
      <w:color w:val="auto"/>
      <w:u w:val="single"/>
    </w:rPr>
  </w:style>
  <w:style w:type="character" w:styleId="a7">
    <w:name w:val="FollowedHyperlink"/>
    <w:basedOn w:val="a0"/>
    <w:uiPriority w:val="99"/>
    <w:semiHidden/>
    <w:unhideWhenUsed/>
    <w:rsid w:val="00760584"/>
    <w:rPr>
      <w:color w:val="954F72" w:themeColor="followedHyperlink"/>
      <w:u w:val="single"/>
    </w:rPr>
  </w:style>
  <w:style w:type="character" w:customStyle="1" w:styleId="atitle">
    <w:name w:val="atitle"/>
    <w:basedOn w:val="a0"/>
    <w:rsid w:val="00760584"/>
  </w:style>
  <w:style w:type="table" w:styleId="a8">
    <w:name w:val="Table Grid"/>
    <w:basedOn w:val="a1"/>
    <w:uiPriority w:val="39"/>
    <w:rsid w:val="005666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uiPriority w:val="34"/>
    <w:qFormat/>
    <w:rsid w:val="00566681"/>
    <w:pPr>
      <w:ind w:left="720"/>
      <w:contextualSpacing/>
    </w:pPr>
  </w:style>
  <w:style w:type="paragraph" w:styleId="aa">
    <w:name w:val="Body Text Indent"/>
    <w:link w:val="ab"/>
    <w:rsid w:val="00D6521F"/>
    <w:pPr>
      <w:jc w:val="center"/>
    </w:pPr>
    <w:rPr>
      <w:sz w:val="20"/>
      <w:szCs w:val="20"/>
      <w:lang w:eastAsia="x-none"/>
    </w:rPr>
  </w:style>
  <w:style w:type="character" w:customStyle="1" w:styleId="ab">
    <w:name w:val="Основной текст с отступом Знак"/>
    <w:basedOn w:val="a0"/>
    <w:link w:val="aa"/>
    <w:rsid w:val="00D6521F"/>
    <w:rPr>
      <w:rFonts w:eastAsia="Times New Roman" w:cs="Times New Roman"/>
      <w:sz w:val="20"/>
      <w:szCs w:val="20"/>
      <w:lang w:eastAsia="x-none"/>
    </w:rPr>
  </w:style>
  <w:style w:type="paragraph" w:customStyle="1" w:styleId="20">
    <w:name w:val="заголовок 2"/>
    <w:rsid w:val="001A6C90"/>
    <w:pPr>
      <w:keepNext/>
      <w:autoSpaceDE w:val="0"/>
      <w:autoSpaceDN w:val="0"/>
      <w:spacing w:after="80"/>
      <w:jc w:val="center"/>
      <w:outlineLvl w:val="1"/>
    </w:pPr>
    <w:rPr>
      <w:b/>
      <w:sz w:val="20"/>
      <w:szCs w:val="20"/>
      <w:lang w:eastAsia="ru-RU"/>
    </w:rPr>
  </w:style>
  <w:style w:type="table" w:customStyle="1" w:styleId="ac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ad">
    <w:name w:val="header"/>
    <w:link w:val="ae"/>
    <w:uiPriority w:val="99"/>
    <w:unhideWhenUsed/>
    <w:rsid w:val="00A96865"/>
    <w:pPr>
      <w:tabs>
        <w:tab w:val="center" w:pos="4819"/>
        <w:tab w:val="right" w:pos="9639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A96865"/>
  </w:style>
  <w:style w:type="paragraph" w:styleId="af">
    <w:name w:val="footer"/>
    <w:link w:val="af0"/>
    <w:uiPriority w:val="99"/>
    <w:unhideWhenUsed/>
    <w:rsid w:val="00A96865"/>
    <w:pPr>
      <w:tabs>
        <w:tab w:val="center" w:pos="4819"/>
        <w:tab w:val="right" w:pos="9639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A96865"/>
  </w:style>
  <w:style w:type="table" w:customStyle="1" w:styleId="af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af2">
    <w:name w:val="Balloon Text"/>
    <w:link w:val="af3"/>
    <w:uiPriority w:val="99"/>
    <w:semiHidden/>
    <w:unhideWhenUsed/>
    <w:rsid w:val="00B32F3C"/>
    <w:rPr>
      <w:rFonts w:ascii="Segoe UI" w:hAnsi="Segoe UI" w:cs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B32F3C"/>
    <w:rPr>
      <w:rFonts w:ascii="Segoe UI" w:hAnsi="Segoe UI" w:cs="Segoe UI"/>
      <w:sz w:val="18"/>
      <w:szCs w:val="18"/>
    </w:rPr>
  </w:style>
  <w:style w:type="paragraph" w:styleId="af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f5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Udn8gOXfWgmFoaZauaNtOlprQQ==">CgMxLjAyDmguNXZ4dWd2ZG01cXE1Mg5oLjV6aGRqa2hlbXptMzgAciExZ1ZGTzZXYmdVMkdfdTE5NEdXNVJSdmt3b3RQV0RlbEI=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799</Words>
  <Characters>456</Characters>
  <Application>Microsoft Office Word</Application>
  <DocSecurity>0</DocSecurity>
  <Lines>3</Lines>
  <Paragraphs>2</Paragraphs>
  <ScaleCrop>false</ScaleCrop>
  <Company>SPecialiST RePack</Company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НІМЧУК Андрій Васильович</dc:creator>
  <cp:lastModifiedBy>Колумбет Максим Геннадійович</cp:lastModifiedBy>
  <cp:revision>2</cp:revision>
  <dcterms:created xsi:type="dcterms:W3CDTF">2025-08-21T15:10:00Z</dcterms:created>
  <dcterms:modified xsi:type="dcterms:W3CDTF">2025-08-28T14:30:00Z</dcterms:modified>
</cp:coreProperties>
</file>