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3CA" w:rsidRPr="00287B79" w:rsidRDefault="00287B79" w:rsidP="00287B79">
      <w:pPr>
        <w:jc w:val="right"/>
        <w:rPr>
          <w:rFonts w:ascii="Times New Roman" w:hAnsi="Times New Roman" w:cs="Times New Roman"/>
          <w:sz w:val="28"/>
          <w:szCs w:val="28"/>
        </w:rPr>
      </w:pPr>
      <w:r w:rsidRPr="00287B79">
        <w:rPr>
          <w:rFonts w:ascii="Times New Roman" w:hAnsi="Times New Roman" w:cs="Times New Roman"/>
          <w:sz w:val="28"/>
          <w:szCs w:val="28"/>
        </w:rPr>
        <w:t>Додаток 1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2"/>
        <w:gridCol w:w="1312"/>
        <w:gridCol w:w="1634"/>
        <w:gridCol w:w="1276"/>
        <w:gridCol w:w="3260"/>
        <w:gridCol w:w="1559"/>
      </w:tblGrid>
      <w:tr w:rsidR="00983DD4" w:rsidRPr="00983DD4" w:rsidTr="00983DD4">
        <w:trPr>
          <w:trHeight w:val="9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Дата проведення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Н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а</w:t>
            </w:r>
            <w:r w:rsidRPr="00983DD4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селений пункт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Організатор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Кількість учасників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Тема та мета заходу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Форма проведення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31.08.2024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Висловлення вимоги до Луцької міської ради щодо функціонального призначення "Гостинного двору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Прайзлерів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", що перебуває у комунальній власності Луцької міської ради.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вуличний похід</w:t>
            </w:r>
          </w:p>
        </w:tc>
      </w:tr>
      <w:tr w:rsidR="00983DD4" w:rsidRPr="00983DD4" w:rsidTr="00983DD4">
        <w:trPr>
          <w:trHeight w:val="6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20.09.2024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Підтримка військових ЗСУ, які знаходяться у російському полоні.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6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27.09.2024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Підтримка військових ЗСУ, які знаходяться у російському полоні.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9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04.10.2024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військових ЗСУ, які знаходяться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9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18.10.2024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військових ЗСУ, які знаходяться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21.10.2024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9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Висловлення невдоволення щодо проведення будівельних робіт (будівництво житлово-офісного комплексу) на території, яка вважається архітектурною пам’яткою міста Луцьк.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9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25.10.2024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знаходяться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01.11.2024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08.11.2024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15.11.2024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22.11.2024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29.11.2024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01.12.2024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м.Ковель</w:t>
            </w:r>
            <w:proofErr w:type="spellEnd"/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06.12.2024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5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07.12.2024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13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Встановлення граничних термінів служби для військовослужбовців під час дії воєнного стану (за виключенням добровільної згоди на несення такої служби)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хода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13.12.2024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22.12.2024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м.Ковель</w:t>
            </w:r>
            <w:proofErr w:type="spellEnd"/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27.12.2024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03.01.2025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10.01.2025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17.01.2025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18.01.2025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24.01.2025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31.01.2025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01.02.2025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07.02.2025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08.02.2025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14.02.2025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21.02.2025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22.02.2025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28.02.2025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01.03.2025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07.03.2025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37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08.03.2025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14.03.2025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6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21.03.2025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22.03.2025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28.03.2025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29.03.2025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30.03.2025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04.04.2025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05.04.2025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11.04.2025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м.Любомль</w:t>
            </w:r>
            <w:proofErr w:type="spellEnd"/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18.04.2025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19.04.2025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26.04.2025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02.05.2025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03.05.2025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09.05.2025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16.05.2025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17.05.2025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9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17.05.2025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військовополонених Маріупольського гарнізону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23.05.2025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24.05.2025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37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31.05.2025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06.06.2025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07.06.2025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13.06.2025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14.06.2025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20.06.2025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42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21.06.2025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27.06.2025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28.06.2025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04.07.2025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05.07.2025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11.07.2025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18.07.2025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19.07.2025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6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22.07.2025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Проти ЗУ щодо НАБУ та САП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23.07.2025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Повторна акція щодо висловлення протесту проти ухваленого Верховною Радою законопроєкту №12414 щодо НАБУ та САП.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24.07.2025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Повторна акція щодо висловлення протесту проти ухваленого Верховною Радою законопроєкту №12414 щодо НАБУ та САП.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25.07.2025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Повторна акція щодо висловлення протесту проти ухваленого Верховною Радою законопроєкту №12414 щодо НАБУ та САП.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26.07.2025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30.07.2025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Повторна акція щодо висловлення протесту проти ухваленого Верховною Радою законопроєкту №12414 щодо НАБУ та САП.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01.08.2025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02.08.2025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08.08.2025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09.08.2025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15.08.2025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8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16.08.2025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Нагадування про загальнонаціональну хвилину мовчання для вшанування пам’яті загиблих унаслідок збройної агресії російської федерації проти України.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22.08.2025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29.08.2025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05.09.2025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12.09.2025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19.09.2025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26.09.2025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03.10.2025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10.10.2025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17.10.2025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19.10.2025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24.10.2025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31.10.2025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07.11.2025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14.11.2025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21.11.2025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28.11.2025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Фізичні особи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05.12.2025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50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12.12.2025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19.12.2025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45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  <w:tr w:rsidR="00983DD4" w:rsidRPr="00983DD4" w:rsidTr="00983DD4">
        <w:trPr>
          <w:trHeight w:val="1215"/>
          <w:jc w:val="center"/>
        </w:trPr>
        <w:tc>
          <w:tcPr>
            <w:tcW w:w="130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26.12.2025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м.Луцьк</w:t>
            </w:r>
          </w:p>
        </w:tc>
        <w:tc>
          <w:tcPr>
            <w:tcW w:w="1634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Громадська організація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40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Підтримка військовослужбовців ЗСУ, які перебувають у російському полоні та зниклих </w:t>
            </w:r>
            <w:proofErr w:type="spellStart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безвисті</w:t>
            </w:r>
            <w:proofErr w:type="spellEnd"/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983DD4" w:rsidRPr="00983DD4" w:rsidRDefault="00983DD4" w:rsidP="00983D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983DD4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мітинг</w:t>
            </w:r>
          </w:p>
        </w:tc>
      </w:tr>
    </w:tbl>
    <w:p w:rsidR="00287B79" w:rsidRPr="00287B79" w:rsidRDefault="00EB3AA2" w:rsidP="00983DD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</w:t>
      </w:r>
    </w:p>
    <w:sectPr w:rsidR="00287B79" w:rsidRPr="00287B79" w:rsidSect="00E84D4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0" w:right="850" w:bottom="850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56C0" w:rsidRDefault="000356C0" w:rsidP="00E84D45">
      <w:pPr>
        <w:spacing w:after="0" w:line="240" w:lineRule="auto"/>
      </w:pPr>
      <w:r>
        <w:separator/>
      </w:r>
    </w:p>
  </w:endnote>
  <w:endnote w:type="continuationSeparator" w:id="0">
    <w:p w:rsidR="000356C0" w:rsidRDefault="000356C0" w:rsidP="00E84D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D45" w:rsidRDefault="00E84D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D45" w:rsidRDefault="00E84D45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D45" w:rsidRDefault="00E84D4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56C0" w:rsidRDefault="000356C0" w:rsidP="00E84D45">
      <w:pPr>
        <w:spacing w:after="0" w:line="240" w:lineRule="auto"/>
      </w:pPr>
      <w:r>
        <w:separator/>
      </w:r>
    </w:p>
  </w:footnote>
  <w:footnote w:type="continuationSeparator" w:id="0">
    <w:p w:rsidR="000356C0" w:rsidRDefault="000356C0" w:rsidP="00E84D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D45" w:rsidRDefault="00E84D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75761108"/>
      <w:docPartObj>
        <w:docPartGallery w:val="Page Numbers (Top of Page)"/>
        <w:docPartUnique/>
      </w:docPartObj>
    </w:sdtPr>
    <w:sdtContent>
      <w:p w:rsidR="00E84D45" w:rsidRDefault="00E84D45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11</w:t>
        </w:r>
        <w:r>
          <w:fldChar w:fldCharType="end"/>
        </w:r>
      </w:p>
    </w:sdtContent>
  </w:sdt>
  <w:p w:rsidR="00E84D45" w:rsidRDefault="00E84D45">
    <w:pPr>
      <w:pStyle w:val="a3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D45" w:rsidRDefault="00E84D4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D9D"/>
    <w:rsid w:val="000356C0"/>
    <w:rsid w:val="00287B79"/>
    <w:rsid w:val="008233CA"/>
    <w:rsid w:val="00871D9D"/>
    <w:rsid w:val="00983DD4"/>
    <w:rsid w:val="00E84D45"/>
    <w:rsid w:val="00EB3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CC8A0"/>
  <w15:chartTrackingRefBased/>
  <w15:docId w15:val="{738C203F-2796-46C5-A130-98B55D8BC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4D4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84D45"/>
  </w:style>
  <w:style w:type="paragraph" w:styleId="a5">
    <w:name w:val="footer"/>
    <w:basedOn w:val="a"/>
    <w:link w:val="a6"/>
    <w:uiPriority w:val="99"/>
    <w:unhideWhenUsed/>
    <w:rsid w:val="00E84D4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84D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14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11307</Words>
  <Characters>6445</Characters>
  <Application>Microsoft Office Word</Application>
  <DocSecurity>0</DocSecurity>
  <Lines>53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2025-12-29T10:25:00Z</dcterms:created>
  <dcterms:modified xsi:type="dcterms:W3CDTF">2025-12-29T12:16:00Z</dcterms:modified>
</cp:coreProperties>
</file>