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64033" w14:textId="77777777" w:rsidR="00CF2648" w:rsidRDefault="00CF2648" w:rsidP="001B55E7">
      <w:pPr>
        <w:spacing w:after="0" w:line="23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>ВИКОНАВЧИЙ ОРГАН</w:t>
      </w:r>
      <w:r w:rsidRPr="007C61F0"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 КИЇВСЬКОЇ МІСЬКОЇ РАДИ (КИЇВСЬКА МІСЬКА ДЕРЖАВНА АДМІНІСТРАЦІЯ)</w:t>
      </w:r>
    </w:p>
    <w:p w14:paraId="6749AE1B" w14:textId="77777777" w:rsidR="00CF2648" w:rsidRPr="007C61F0" w:rsidRDefault="00CF2648" w:rsidP="001B55E7">
      <w:pPr>
        <w:tabs>
          <w:tab w:val="left" w:pos="426"/>
        </w:tabs>
        <w:spacing w:after="0" w:line="230" w:lineRule="auto"/>
        <w:ind w:left="-426"/>
        <w:jc w:val="center"/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kern w:val="32"/>
          <w:sz w:val="20"/>
          <w:szCs w:val="20"/>
          <w:lang w:eastAsia="ru-RU"/>
        </w:rPr>
        <w:t xml:space="preserve">ДЕПАРТАМЕНТ ЖИТЛОВО-КОМУНАЛЬНОЇ ІНФРАСТРУКТУРИ </w:t>
      </w:r>
    </w:p>
    <w:p w14:paraId="10A929E3" w14:textId="77777777" w:rsidR="00CF2648" w:rsidRDefault="00CF2648" w:rsidP="001B55E7">
      <w:pPr>
        <w:tabs>
          <w:tab w:val="left" w:pos="426"/>
        </w:tabs>
        <w:spacing w:after="0" w:line="230" w:lineRule="auto"/>
        <w:ind w:left="-426"/>
        <w:jc w:val="center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eastAsia="ru-RU"/>
        </w:rPr>
      </w:pPr>
    </w:p>
    <w:p w14:paraId="44B8A868" w14:textId="77777777" w:rsidR="00CF2648" w:rsidRPr="0063536A" w:rsidRDefault="00CF2648" w:rsidP="001B55E7">
      <w:pPr>
        <w:tabs>
          <w:tab w:val="left" w:pos="426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4"/>
          <w:szCs w:val="24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КОМУНАЛЬНЕ ПІДПРИЄМСТВО ВИКОНАВЧОГО ОРГАНУ КИЇВРАДИ </w:t>
      </w:r>
      <w:r w:rsidR="001B55E7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br/>
      </w:r>
      <w:r w:rsidRPr="005F4C57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(КИЇВСЬКОЇ МІСЬКОЇ ДЕРЖАВНОЇ АДМІНІСТРАЦІЇ) </w:t>
      </w:r>
      <w:r w:rsidRPr="007C61F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«КИЇВТЕПЛОЕНЕРГО»</w:t>
      </w: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 </w:t>
      </w:r>
    </w:p>
    <w:p w14:paraId="7B21676F" w14:textId="77777777" w:rsidR="00CF2648" w:rsidRPr="007C61F0" w:rsidRDefault="00CF2648" w:rsidP="001B55E7">
      <w:pPr>
        <w:tabs>
          <w:tab w:val="left" w:pos="426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</w:p>
    <w:p w14:paraId="4B89FC5E" w14:textId="77777777" w:rsidR="00CF2648" w:rsidRPr="005F4C57" w:rsidRDefault="00CF2648" w:rsidP="001B55E7">
      <w:pPr>
        <w:tabs>
          <w:tab w:val="left" w:pos="426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kern w:val="32"/>
          <w:sz w:val="20"/>
          <w:szCs w:val="20"/>
          <w:lang w:eastAsia="ru-RU"/>
        </w:rPr>
      </w:pPr>
      <w:r w:rsidRPr="005F4C57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  <w:t xml:space="preserve">КП «КИЇВТЕПЛОЕНЕРГО» </w:t>
      </w:r>
    </w:p>
    <w:p w14:paraId="07A3837C" w14:textId="77777777" w:rsidR="00CF2648" w:rsidRPr="00F84FD0" w:rsidRDefault="00CF2648" w:rsidP="001B55E7">
      <w:pPr>
        <w:tabs>
          <w:tab w:val="left" w:pos="426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ru-RU"/>
        </w:rPr>
      </w:pPr>
    </w:p>
    <w:p w14:paraId="26F7DDA7" w14:textId="77777777" w:rsidR="00CF2648" w:rsidRPr="007C61F0" w:rsidRDefault="00CF2648" w:rsidP="001B55E7">
      <w:pPr>
        <w:tabs>
          <w:tab w:val="left" w:pos="426"/>
        </w:tabs>
        <w:spacing w:after="0" w:line="230" w:lineRule="auto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пл. І. Франка, буд. 5, </w:t>
      </w:r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м. Київ, 01001, тел.: +38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>0</w:t>
      </w:r>
      <w:r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 (</w:t>
      </w:r>
      <w:r w:rsidRPr="007C61F0">
        <w:rPr>
          <w:rFonts w:ascii="Times New Roman" w:eastAsia="Times New Roman" w:hAnsi="Times New Roman" w:cs="Times New Roman"/>
          <w:bCs/>
          <w:i/>
          <w:kern w:val="32"/>
          <w:sz w:val="16"/>
          <w:szCs w:val="16"/>
          <w:lang w:eastAsia="ru-RU"/>
        </w:rPr>
        <w:t xml:space="preserve">44) 207-61-00,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E-mail: 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info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@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kte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kmda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gov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.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val="en-US" w:eastAsia="ru-RU"/>
        </w:rPr>
        <w:t>ua</w:t>
      </w:r>
      <w:r w:rsidRPr="007C61F0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, сайт: https://kte.kmda.gov.ua/</w:t>
      </w:r>
    </w:p>
    <w:p w14:paraId="0DFF0C97" w14:textId="77777777" w:rsidR="00CF2648" w:rsidRDefault="00CF2648" w:rsidP="001B55E7">
      <w:pPr>
        <w:pBdr>
          <w:bottom w:val="double" w:sz="12" w:space="1" w:color="auto"/>
        </w:pBdr>
        <w:tabs>
          <w:tab w:val="left" w:pos="426"/>
          <w:tab w:val="left" w:pos="4395"/>
          <w:tab w:val="left" w:pos="4962"/>
        </w:tabs>
        <w:spacing w:after="0" w:line="230" w:lineRule="auto"/>
        <w:ind w:left="-284" w:right="-1"/>
        <w:jc w:val="center"/>
        <w:outlineLvl w:val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7C61F0">
        <w:rPr>
          <w:rFonts w:ascii="Times New Roman" w:eastAsia="Times New Roman" w:hAnsi="Times New Roman" w:cs="Times New Roman"/>
          <w:sz w:val="16"/>
          <w:szCs w:val="16"/>
          <w:lang w:eastAsia="ru-RU"/>
        </w:rPr>
        <w:t>Код ЄДРПОУ 40538421</w:t>
      </w:r>
    </w:p>
    <w:p w14:paraId="0C92A3D2" w14:textId="77777777" w:rsidR="001B55E7" w:rsidRPr="007C61F0" w:rsidRDefault="001B55E7" w:rsidP="001B55E7">
      <w:pPr>
        <w:pBdr>
          <w:bottom w:val="double" w:sz="12" w:space="1" w:color="auto"/>
        </w:pBdr>
        <w:tabs>
          <w:tab w:val="left" w:pos="426"/>
          <w:tab w:val="left" w:pos="4395"/>
          <w:tab w:val="left" w:pos="4962"/>
        </w:tabs>
        <w:spacing w:after="0" w:line="230" w:lineRule="auto"/>
        <w:ind w:left="-284" w:right="-1"/>
        <w:jc w:val="center"/>
        <w:outlineLvl w:val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W w:w="9498" w:type="dxa"/>
        <w:tblLayout w:type="fixed"/>
        <w:tblLook w:val="04A0" w:firstRow="1" w:lastRow="0" w:firstColumn="1" w:lastColumn="0" w:noHBand="0" w:noVBand="1"/>
      </w:tblPr>
      <w:tblGrid>
        <w:gridCol w:w="2977"/>
        <w:gridCol w:w="6521"/>
      </w:tblGrid>
      <w:tr w:rsidR="002F4FAE" w:rsidRPr="005814E7" w14:paraId="3C9F0318" w14:textId="77777777" w:rsidTr="00455953">
        <w:tc>
          <w:tcPr>
            <w:tcW w:w="2977" w:type="dxa"/>
          </w:tcPr>
          <w:p w14:paraId="49ABACDF" w14:textId="3F34978A" w:rsidR="00627BB2" w:rsidRPr="00F95B79" w:rsidRDefault="00627BB2" w:rsidP="00E32FCD">
            <w:pPr>
              <w:keepNext/>
              <w:spacing w:after="0" w:line="230" w:lineRule="auto"/>
              <w:ind w:left="34" w:right="-108"/>
              <w:outlineLvl w:val="5"/>
              <w:rPr>
                <w:rFonts w:ascii="Times New Roman" w:hAnsi="Times New Roman" w:cs="Times New Roman"/>
                <w:sz w:val="18"/>
                <w:szCs w:val="18"/>
                <w:lang w:val="ru-RU" w:eastAsia="ru-RU"/>
              </w:rPr>
            </w:pPr>
          </w:p>
        </w:tc>
        <w:tc>
          <w:tcPr>
            <w:tcW w:w="6521" w:type="dxa"/>
          </w:tcPr>
          <w:p w14:paraId="6BE70A78" w14:textId="77777777" w:rsidR="00455953" w:rsidRDefault="00455953" w:rsidP="00455953">
            <w:pPr>
              <w:spacing w:after="0" w:line="23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14:paraId="4341B836" w14:textId="4A95B254" w:rsidR="000002B6" w:rsidRPr="005814E7" w:rsidRDefault="00A36A4B" w:rsidP="00455953">
            <w:pPr>
              <w:spacing w:after="0" w:line="23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14E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Даниїлу Д.</w:t>
            </w:r>
          </w:p>
          <w:p w14:paraId="03EABFF6" w14:textId="00B33D41" w:rsidR="000002B6" w:rsidRPr="005814E7" w:rsidRDefault="00B25D90" w:rsidP="00455953">
            <w:pPr>
              <w:spacing w:after="0" w:line="23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14E7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e-mail: </w:t>
            </w:r>
            <w:r w:rsidR="00A36A4B" w:rsidRPr="005814E7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foi+request-156417-07833910@dostup.org.ua</w:t>
            </w:r>
          </w:p>
          <w:p w14:paraId="5FD2FF75" w14:textId="77777777" w:rsidR="000002B6" w:rsidRPr="005814E7" w:rsidRDefault="000002B6" w:rsidP="00B25D90">
            <w:pPr>
              <w:spacing w:after="0" w:line="230" w:lineRule="auto"/>
              <w:ind w:left="1027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14:paraId="71B67542" w14:textId="77777777" w:rsidR="00455953" w:rsidRDefault="00455953" w:rsidP="001B55E7">
      <w:pPr>
        <w:tabs>
          <w:tab w:val="left" w:pos="943"/>
        </w:tabs>
        <w:spacing w:after="0" w:line="230" w:lineRule="auto"/>
        <w:rPr>
          <w:rFonts w:ascii="Times New Roman" w:hAnsi="Times New Roman" w:cs="Times New Roman"/>
          <w:sz w:val="28"/>
          <w:szCs w:val="28"/>
        </w:rPr>
      </w:pPr>
    </w:p>
    <w:p w14:paraId="3B469685" w14:textId="362983EA" w:rsidR="002F4FAE" w:rsidRPr="005814E7" w:rsidRDefault="002F4FAE" w:rsidP="001B55E7">
      <w:pPr>
        <w:tabs>
          <w:tab w:val="left" w:pos="943"/>
        </w:tabs>
        <w:spacing w:after="0" w:line="230" w:lineRule="auto"/>
        <w:rPr>
          <w:rFonts w:ascii="Times New Roman" w:hAnsi="Times New Roman" w:cs="Times New Roman"/>
          <w:sz w:val="28"/>
          <w:szCs w:val="28"/>
        </w:rPr>
      </w:pPr>
      <w:r w:rsidRPr="005814E7">
        <w:rPr>
          <w:rFonts w:ascii="Times New Roman" w:hAnsi="Times New Roman" w:cs="Times New Roman"/>
          <w:sz w:val="28"/>
          <w:szCs w:val="28"/>
        </w:rPr>
        <w:t>Про надання інформації</w:t>
      </w:r>
    </w:p>
    <w:p w14:paraId="1E094E40" w14:textId="77777777" w:rsidR="00547513" w:rsidRPr="005814E7" w:rsidRDefault="00547513" w:rsidP="001B55E7">
      <w:pPr>
        <w:tabs>
          <w:tab w:val="left" w:pos="943"/>
        </w:tabs>
        <w:spacing w:after="0" w:line="230" w:lineRule="auto"/>
        <w:rPr>
          <w:rFonts w:ascii="Times New Roman" w:hAnsi="Times New Roman" w:cs="Times New Roman"/>
          <w:sz w:val="28"/>
          <w:szCs w:val="28"/>
        </w:rPr>
      </w:pPr>
    </w:p>
    <w:p w14:paraId="71DC0D65" w14:textId="50281920" w:rsidR="00A36A4B" w:rsidRPr="005814E7" w:rsidRDefault="007D1E8B" w:rsidP="00A36A4B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КП «КИЇВТЕПЛОЕНЕРГО» (Підприємство)</w:t>
      </w:r>
      <w:r w:rsidR="009D707E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32FCD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опрацьовано </w:t>
      </w:r>
      <w:r w:rsidR="00A36A4B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Ваш запит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="00A36A4B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на доступ до публічної інформації стосовно об’єкт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A36A4B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адресою: м. Київ,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="00A36A4B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вул. Козацька, 67-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A36A4B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43D84BA" w14:textId="42B1F531" w:rsidR="00A36A4B" w:rsidRPr="005814E7" w:rsidRDefault="00A36A4B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результатами опрацювання та в межах компетенції надаємо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таку</w:t>
      </w:r>
      <w:r w:rsidR="000A6F80"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інформацію.</w:t>
      </w:r>
    </w:p>
    <w:p w14:paraId="62638D4E" w14:textId="1B88D28B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Відповідно до ст. 19 Закону України «Про доступ до публічної інформації» запит на інформацію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це прохання особи до розпорядника інформації надати публічну інформацію, що знаходиться у його володінні.</w:t>
      </w:r>
    </w:p>
    <w:p w14:paraId="2030D4DC" w14:textId="52676F54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Звертаємо Вашу увагу, що запитувана інформація стосується роботи об’єктів критичної інфраструктури і не може бути надана Підприємством, оскільки Указом Президента України № 695/2023 введено в дію рішення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Ради національної безпеки і оборони України від 17 жовтня 2023 року «Про організацію захисту та забезпечення безпеки функціонування об’єктів критичної інфраструктури та енергетики України в умовах ведення воєнних дій». Згідно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цим Указом  операторам критичної інфраструктури, яким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КП «КИЇВТЕПЛОЕНЕРГО»,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для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забезпечення стану захищеності об`єктів критичної інфраструктури заборонено надання інформації щодо розташування, технічного стану, діяльності об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єктів критичної інфраструктури, зокрема об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єктів: електро-, газо-, тепло-, водопостачання для запобігання виникненню кризових ситуацій на об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єктах критичної інфраструктури та недопущення поширення інформації, розголошення якої може призвести до обізнаності противника про об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єкти критичної інфраструктури.</w:t>
      </w:r>
    </w:p>
    <w:p w14:paraId="0C62C881" w14:textId="6526C60D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Разом з цим, постановою Національної комісії, що здійснює державне регулювання у сферах енергетики та комунальних послуг від 26 березня 2022 року № 349 «Щодо захисту інформації, яка в умовах воєнного стану може бути віднесена до інформації з обмеженим доступом, у тому числі щодо об’єктів критичної інфраструктури» (із змінами і доповненнями) передбачено,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що ліцензіати, окрім іншого, мають забезпечити обмеження доступу та захист інформації, визначеної цією постановою.</w:t>
      </w:r>
    </w:p>
    <w:p w14:paraId="44B2A267" w14:textId="70B66284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Окрім того, листами Головного управління Служби безпеки України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у м. Києві та Київській області від 09.02.2023 № 51/9/2/2-41276 та від 21.06.2022 № 51/9/2/2-43599 Підприємство проінформовано про заборону надання інформації на запити щодо діяльності об’єктів критичної інфраструктури.</w:t>
      </w:r>
    </w:p>
    <w:p w14:paraId="140D2356" w14:textId="77777777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Також Підприємством отримано листи щодо нерозповсюдження чутливої інформації з відповідними організаційними заходами:</w:t>
      </w:r>
    </w:p>
    <w:p w14:paraId="57114C85" w14:textId="43418BC2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від Головного управління контррозвідувального забезпечення об’єктів критичної інфраструктури та протидії фінансового тероризму департаменту захисту національної державності Служби безпеки України у м. Києві та Київській області від 11.07.2024  № 8/2/4-9849 щодо захисту чутливої інформації;</w:t>
      </w:r>
    </w:p>
    <w:p w14:paraId="4DB15F96" w14:textId="77777777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від Головного управління Служби безпеки України у м. Києві та Київській області від 17.01.2025 № 51/9/2/2-40347 щодо недопущення витоку інформації щодо діяльності об’єктів критичної інфраструктури;</w:t>
      </w:r>
    </w:p>
    <w:p w14:paraId="28ACCC18" w14:textId="1FEE6514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від Генерального штабу Збройних Сил України від 20.12.2025 </w:t>
      </w:r>
      <w:r w:rsidR="0045595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№ 300/1/С/10705 щодо посилення заходів щодо обмеження розголошення інформації об’єктів критичної інфраструктури;</w:t>
      </w:r>
    </w:p>
    <w:p w14:paraId="081E7CF4" w14:textId="77777777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від Головного управління Служби безпеки України у м. Києві та Київській області від 15.01.2026 № 51/9/2/2-40217 про функціонування протиправного механізму збору даних  щодо діяльності об’єктів критичної інфраструктури.</w:t>
      </w:r>
    </w:p>
    <w:p w14:paraId="14AC5404" w14:textId="77777777" w:rsidR="005814E7" w:rsidRPr="005814E7" w:rsidRDefault="005814E7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14E7">
        <w:rPr>
          <w:rFonts w:ascii="Times New Roman" w:hAnsi="Times New Roman" w:cs="Times New Roman"/>
          <w:color w:val="000000" w:themeColor="text1"/>
          <w:sz w:val="28"/>
          <w:szCs w:val="28"/>
        </w:rPr>
        <w:t>Отже, для недопущення порушення інтересів національної безпеки, територіальної цілісності і громадського порядку, а також зважаючи на те, що розголошення інформації щодо об’єктів критичної інфраструктури може завдати істотної шкоди цим інтересам, а можлива шкода від поширення запитуваної інформації переважає суспільний інтерес в її отриманні, інформація щодо діяльності оператора критичної інфраструктури в силу вимог законодавства наразі не може бути надана.</w:t>
      </w:r>
    </w:p>
    <w:p w14:paraId="634472D5" w14:textId="77777777" w:rsidR="00403C96" w:rsidRPr="005814E7" w:rsidRDefault="00403C96" w:rsidP="005814E7">
      <w:pPr>
        <w:pStyle w:val="a9"/>
        <w:ind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3F63A62" w14:textId="77777777" w:rsidR="0017446B" w:rsidRPr="005814E7" w:rsidRDefault="0017446B" w:rsidP="0017446B">
      <w:pPr>
        <w:pStyle w:val="a9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14:paraId="282A95BF" w14:textId="77777777" w:rsidR="00D476EB" w:rsidRPr="005814E7" w:rsidRDefault="00D476EB" w:rsidP="00C37291">
      <w:pPr>
        <w:spacing w:after="0" w:line="23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14E7">
        <w:rPr>
          <w:rFonts w:ascii="Times New Roman" w:hAnsi="Times New Roman" w:cs="Times New Roman"/>
          <w:sz w:val="28"/>
          <w:szCs w:val="28"/>
        </w:rPr>
        <w:t xml:space="preserve">Заступник директора </w:t>
      </w:r>
    </w:p>
    <w:p w14:paraId="04BF998E" w14:textId="23168A64" w:rsidR="00D476EB" w:rsidRPr="005814E7" w:rsidRDefault="00D476EB" w:rsidP="00C37291">
      <w:pPr>
        <w:spacing w:after="0" w:line="23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14E7">
        <w:rPr>
          <w:rFonts w:ascii="Times New Roman" w:hAnsi="Times New Roman" w:cs="Times New Roman"/>
          <w:sz w:val="28"/>
          <w:szCs w:val="28"/>
        </w:rPr>
        <w:t>з технічних питань</w:t>
      </w:r>
      <w:r w:rsidRPr="005814E7">
        <w:rPr>
          <w:rFonts w:ascii="Times New Roman" w:hAnsi="Times New Roman" w:cs="Times New Roman"/>
          <w:sz w:val="28"/>
          <w:szCs w:val="28"/>
        </w:rPr>
        <w:tab/>
      </w:r>
      <w:r w:rsidRPr="005814E7">
        <w:rPr>
          <w:rFonts w:ascii="Times New Roman" w:hAnsi="Times New Roman" w:cs="Times New Roman"/>
          <w:sz w:val="28"/>
          <w:szCs w:val="28"/>
        </w:rPr>
        <w:tab/>
      </w:r>
      <w:r w:rsidRPr="005814E7">
        <w:rPr>
          <w:rFonts w:ascii="Times New Roman" w:hAnsi="Times New Roman" w:cs="Times New Roman"/>
          <w:sz w:val="28"/>
          <w:szCs w:val="28"/>
        </w:rPr>
        <w:tab/>
      </w:r>
      <w:r w:rsidRPr="005814E7">
        <w:rPr>
          <w:rFonts w:ascii="Times New Roman" w:hAnsi="Times New Roman" w:cs="Times New Roman"/>
          <w:sz w:val="28"/>
          <w:szCs w:val="28"/>
        </w:rPr>
        <w:tab/>
      </w:r>
      <w:r w:rsidRPr="005814E7">
        <w:rPr>
          <w:rFonts w:ascii="Times New Roman" w:hAnsi="Times New Roman" w:cs="Times New Roman"/>
          <w:sz w:val="28"/>
          <w:szCs w:val="28"/>
        </w:rPr>
        <w:tab/>
      </w:r>
      <w:r w:rsidR="00C37291" w:rsidRPr="005814E7">
        <w:rPr>
          <w:rFonts w:ascii="Times New Roman" w:hAnsi="Times New Roman" w:cs="Times New Roman"/>
          <w:sz w:val="28"/>
          <w:szCs w:val="28"/>
        </w:rPr>
        <w:tab/>
      </w:r>
      <w:r w:rsidR="00C37291" w:rsidRPr="005814E7">
        <w:rPr>
          <w:rFonts w:ascii="Times New Roman" w:hAnsi="Times New Roman" w:cs="Times New Roman"/>
          <w:sz w:val="28"/>
          <w:szCs w:val="28"/>
        </w:rPr>
        <w:tab/>
      </w:r>
      <w:r w:rsidR="00455953">
        <w:rPr>
          <w:rFonts w:ascii="Times New Roman" w:hAnsi="Times New Roman" w:cs="Times New Roman"/>
          <w:sz w:val="28"/>
          <w:szCs w:val="28"/>
        </w:rPr>
        <w:t xml:space="preserve">     </w:t>
      </w:r>
      <w:r w:rsidRPr="005814E7">
        <w:rPr>
          <w:rFonts w:ascii="Times New Roman" w:hAnsi="Times New Roman" w:cs="Times New Roman"/>
          <w:sz w:val="28"/>
          <w:szCs w:val="28"/>
        </w:rPr>
        <w:t>Сергій РИБАЧУК</w:t>
      </w:r>
    </w:p>
    <w:p w14:paraId="457295E8" w14:textId="5F8C69D3" w:rsidR="00CB3C06" w:rsidRDefault="00CB3C06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28C4B206" w14:textId="1CEE5903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7ED990D7" w14:textId="7B96969E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B1D17D1" w14:textId="0627A6D7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3A382786" w14:textId="175119F9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6365D1C6" w14:textId="542D90E4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731C4D3F" w14:textId="1FCC6299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7EEF5308" w14:textId="3E5156BD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1795BD0" w14:textId="37C41B85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796098CD" w14:textId="09D2E85D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7B28DCDF" w14:textId="69AE53D7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FD3509F" w14:textId="48C8C4B8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92FA254" w14:textId="13736867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4D7902DF" w14:textId="366FFB7B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010F68B1" w14:textId="472FFAF5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16BB6CBD" w14:textId="2F474489" w:rsidR="00CD0F38" w:rsidRDefault="00CD0F38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7EDBD65" w14:textId="77777777" w:rsidR="0017446B" w:rsidRDefault="0017446B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687BCE8" w14:textId="77777777" w:rsidR="0088551B" w:rsidRDefault="0088551B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3066FBBB" w14:textId="77777777" w:rsidR="0088551B" w:rsidRDefault="0088551B" w:rsidP="007D1E8B">
      <w:pPr>
        <w:spacing w:after="0" w:line="230" w:lineRule="auto"/>
        <w:rPr>
          <w:rFonts w:ascii="Times New Roman" w:hAnsi="Times New Roman" w:cs="Times New Roman"/>
          <w:sz w:val="20"/>
          <w:szCs w:val="20"/>
        </w:rPr>
      </w:pPr>
    </w:p>
    <w:p w14:paraId="543F7685" w14:textId="4D41705D" w:rsidR="002B6C8C" w:rsidRPr="005814E7" w:rsidRDefault="00CD0F38" w:rsidP="00CD0F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814E7">
        <w:rPr>
          <w:rFonts w:ascii="Times New Roman" w:hAnsi="Times New Roman" w:cs="Times New Roman"/>
          <w:spacing w:val="-4"/>
          <w:sz w:val="24"/>
          <w:szCs w:val="24"/>
        </w:rPr>
        <w:t>Єзовіт Максим 207 61 82</w:t>
      </w:r>
    </w:p>
    <w:sectPr w:rsidR="002B6C8C" w:rsidRPr="005814E7" w:rsidSect="00455953">
      <w:pgSz w:w="11906" w:h="16838"/>
      <w:pgMar w:top="1134" w:right="567" w:bottom="99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7038BC"/>
    <w:multiLevelType w:val="hybridMultilevel"/>
    <w:tmpl w:val="86781352"/>
    <w:lvl w:ilvl="0" w:tplc="A73A021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3716180F"/>
    <w:multiLevelType w:val="hybridMultilevel"/>
    <w:tmpl w:val="E45C1824"/>
    <w:lvl w:ilvl="0" w:tplc="494A1480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3717396B"/>
    <w:multiLevelType w:val="hybridMultilevel"/>
    <w:tmpl w:val="0D56FC9C"/>
    <w:lvl w:ilvl="0" w:tplc="9AB0DA2A">
      <w:start w:val="1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3F1F3702"/>
    <w:multiLevelType w:val="hybridMultilevel"/>
    <w:tmpl w:val="3444691C"/>
    <w:lvl w:ilvl="0" w:tplc="2A66CFEC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A2A7515"/>
    <w:multiLevelType w:val="hybridMultilevel"/>
    <w:tmpl w:val="70BC3A6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3389756">
    <w:abstractNumId w:val="3"/>
  </w:num>
  <w:num w:numId="2" w16cid:durableId="1237865233">
    <w:abstractNumId w:val="4"/>
  </w:num>
  <w:num w:numId="3" w16cid:durableId="1068455397">
    <w:abstractNumId w:val="0"/>
  </w:num>
  <w:num w:numId="4" w16cid:durableId="139422302">
    <w:abstractNumId w:val="1"/>
  </w:num>
  <w:num w:numId="5" w16cid:durableId="16872943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648"/>
    <w:rsid w:val="000002B6"/>
    <w:rsid w:val="00033F53"/>
    <w:rsid w:val="000434C7"/>
    <w:rsid w:val="00044318"/>
    <w:rsid w:val="00054580"/>
    <w:rsid w:val="00055491"/>
    <w:rsid w:val="000833DB"/>
    <w:rsid w:val="00087179"/>
    <w:rsid w:val="00095D6E"/>
    <w:rsid w:val="00096115"/>
    <w:rsid w:val="000A293D"/>
    <w:rsid w:val="000A67CF"/>
    <w:rsid w:val="000A6F80"/>
    <w:rsid w:val="000B5D99"/>
    <w:rsid w:val="000D378F"/>
    <w:rsid w:val="000D3FEB"/>
    <w:rsid w:val="000F1937"/>
    <w:rsid w:val="00122665"/>
    <w:rsid w:val="00165DFE"/>
    <w:rsid w:val="0017446B"/>
    <w:rsid w:val="00175A77"/>
    <w:rsid w:val="0017766A"/>
    <w:rsid w:val="0019262B"/>
    <w:rsid w:val="001B55E7"/>
    <w:rsid w:val="001C575B"/>
    <w:rsid w:val="001C74A6"/>
    <w:rsid w:val="001D54A1"/>
    <w:rsid w:val="001E463F"/>
    <w:rsid w:val="002110C7"/>
    <w:rsid w:val="00214FDF"/>
    <w:rsid w:val="00234B55"/>
    <w:rsid w:val="002409CC"/>
    <w:rsid w:val="00253F53"/>
    <w:rsid w:val="00266593"/>
    <w:rsid w:val="002760F9"/>
    <w:rsid w:val="002A666F"/>
    <w:rsid w:val="002B6C8C"/>
    <w:rsid w:val="002B6EF3"/>
    <w:rsid w:val="002C3991"/>
    <w:rsid w:val="002C68A3"/>
    <w:rsid w:val="002D45D8"/>
    <w:rsid w:val="002F4FAE"/>
    <w:rsid w:val="00311716"/>
    <w:rsid w:val="00333CBC"/>
    <w:rsid w:val="00340029"/>
    <w:rsid w:val="00353D1A"/>
    <w:rsid w:val="00364377"/>
    <w:rsid w:val="0037743B"/>
    <w:rsid w:val="00381E9A"/>
    <w:rsid w:val="00386558"/>
    <w:rsid w:val="00394E40"/>
    <w:rsid w:val="003B1FF4"/>
    <w:rsid w:val="003B2F85"/>
    <w:rsid w:val="003C4171"/>
    <w:rsid w:val="003D2C05"/>
    <w:rsid w:val="003F2AC7"/>
    <w:rsid w:val="004011E2"/>
    <w:rsid w:val="00403C96"/>
    <w:rsid w:val="004231F2"/>
    <w:rsid w:val="00423A4E"/>
    <w:rsid w:val="004431ED"/>
    <w:rsid w:val="00454382"/>
    <w:rsid w:val="00455953"/>
    <w:rsid w:val="00456DDD"/>
    <w:rsid w:val="0046087E"/>
    <w:rsid w:val="00465E91"/>
    <w:rsid w:val="00470986"/>
    <w:rsid w:val="00484AB3"/>
    <w:rsid w:val="004A73AB"/>
    <w:rsid w:val="004B628E"/>
    <w:rsid w:val="00510B5D"/>
    <w:rsid w:val="00540036"/>
    <w:rsid w:val="00541E29"/>
    <w:rsid w:val="00547513"/>
    <w:rsid w:val="00555498"/>
    <w:rsid w:val="00567563"/>
    <w:rsid w:val="005814E7"/>
    <w:rsid w:val="00581C18"/>
    <w:rsid w:val="00592328"/>
    <w:rsid w:val="005B300D"/>
    <w:rsid w:val="005D2AA9"/>
    <w:rsid w:val="005E2F5F"/>
    <w:rsid w:val="006129D3"/>
    <w:rsid w:val="006207C4"/>
    <w:rsid w:val="00627BB2"/>
    <w:rsid w:val="00632ACF"/>
    <w:rsid w:val="006338AC"/>
    <w:rsid w:val="0063505F"/>
    <w:rsid w:val="00640E37"/>
    <w:rsid w:val="0064331F"/>
    <w:rsid w:val="00650568"/>
    <w:rsid w:val="00682C2C"/>
    <w:rsid w:val="00697288"/>
    <w:rsid w:val="006A3435"/>
    <w:rsid w:val="006B5073"/>
    <w:rsid w:val="006C69EA"/>
    <w:rsid w:val="006C74FE"/>
    <w:rsid w:val="006D6967"/>
    <w:rsid w:val="006F1EE6"/>
    <w:rsid w:val="006F210B"/>
    <w:rsid w:val="007125BC"/>
    <w:rsid w:val="00730149"/>
    <w:rsid w:val="00733624"/>
    <w:rsid w:val="00762C68"/>
    <w:rsid w:val="00764116"/>
    <w:rsid w:val="00765579"/>
    <w:rsid w:val="00766106"/>
    <w:rsid w:val="00787FD8"/>
    <w:rsid w:val="00790D02"/>
    <w:rsid w:val="007A2F26"/>
    <w:rsid w:val="007C4E26"/>
    <w:rsid w:val="007D1E8B"/>
    <w:rsid w:val="008076E2"/>
    <w:rsid w:val="00825DE6"/>
    <w:rsid w:val="00841921"/>
    <w:rsid w:val="0085315B"/>
    <w:rsid w:val="008638D9"/>
    <w:rsid w:val="0088551B"/>
    <w:rsid w:val="0088604A"/>
    <w:rsid w:val="00891347"/>
    <w:rsid w:val="008C522C"/>
    <w:rsid w:val="008C58EB"/>
    <w:rsid w:val="008D2EAE"/>
    <w:rsid w:val="008E2F6B"/>
    <w:rsid w:val="008F0770"/>
    <w:rsid w:val="00910CE3"/>
    <w:rsid w:val="009272A6"/>
    <w:rsid w:val="009377AD"/>
    <w:rsid w:val="00951127"/>
    <w:rsid w:val="00955707"/>
    <w:rsid w:val="00982982"/>
    <w:rsid w:val="009B55DA"/>
    <w:rsid w:val="009B58AB"/>
    <w:rsid w:val="009B65D6"/>
    <w:rsid w:val="009D2785"/>
    <w:rsid w:val="009D707E"/>
    <w:rsid w:val="009E16B0"/>
    <w:rsid w:val="009E27FA"/>
    <w:rsid w:val="009F38F8"/>
    <w:rsid w:val="009F487D"/>
    <w:rsid w:val="009F529A"/>
    <w:rsid w:val="00A15633"/>
    <w:rsid w:val="00A36A4B"/>
    <w:rsid w:val="00A42FF4"/>
    <w:rsid w:val="00A557F4"/>
    <w:rsid w:val="00A56DCD"/>
    <w:rsid w:val="00A57944"/>
    <w:rsid w:val="00A57FC4"/>
    <w:rsid w:val="00A71934"/>
    <w:rsid w:val="00A7277F"/>
    <w:rsid w:val="00A81117"/>
    <w:rsid w:val="00A81A0E"/>
    <w:rsid w:val="00A84681"/>
    <w:rsid w:val="00AA6F9B"/>
    <w:rsid w:val="00AC429C"/>
    <w:rsid w:val="00AC4A5F"/>
    <w:rsid w:val="00AE2848"/>
    <w:rsid w:val="00AE7174"/>
    <w:rsid w:val="00B01129"/>
    <w:rsid w:val="00B0247B"/>
    <w:rsid w:val="00B25D90"/>
    <w:rsid w:val="00B717C4"/>
    <w:rsid w:val="00B97922"/>
    <w:rsid w:val="00BB7B2D"/>
    <w:rsid w:val="00BD39F2"/>
    <w:rsid w:val="00BD3E60"/>
    <w:rsid w:val="00BF5327"/>
    <w:rsid w:val="00BF5AC5"/>
    <w:rsid w:val="00C07116"/>
    <w:rsid w:val="00C10534"/>
    <w:rsid w:val="00C33105"/>
    <w:rsid w:val="00C37291"/>
    <w:rsid w:val="00C4174A"/>
    <w:rsid w:val="00C418D4"/>
    <w:rsid w:val="00C54EE7"/>
    <w:rsid w:val="00C65AF7"/>
    <w:rsid w:val="00C9285D"/>
    <w:rsid w:val="00CB3C06"/>
    <w:rsid w:val="00CD0F38"/>
    <w:rsid w:val="00CD6F36"/>
    <w:rsid w:val="00CF2648"/>
    <w:rsid w:val="00D1061D"/>
    <w:rsid w:val="00D12979"/>
    <w:rsid w:val="00D14C6C"/>
    <w:rsid w:val="00D476EB"/>
    <w:rsid w:val="00D51514"/>
    <w:rsid w:val="00D5585F"/>
    <w:rsid w:val="00D62CA0"/>
    <w:rsid w:val="00D828B9"/>
    <w:rsid w:val="00D843C7"/>
    <w:rsid w:val="00DA0725"/>
    <w:rsid w:val="00DA2168"/>
    <w:rsid w:val="00DB6C77"/>
    <w:rsid w:val="00DC0B66"/>
    <w:rsid w:val="00DC4918"/>
    <w:rsid w:val="00DD0CDC"/>
    <w:rsid w:val="00DE4C68"/>
    <w:rsid w:val="00DE5439"/>
    <w:rsid w:val="00E13F34"/>
    <w:rsid w:val="00E17079"/>
    <w:rsid w:val="00E310A2"/>
    <w:rsid w:val="00E32FCD"/>
    <w:rsid w:val="00E4161E"/>
    <w:rsid w:val="00E610CB"/>
    <w:rsid w:val="00E77403"/>
    <w:rsid w:val="00E8032D"/>
    <w:rsid w:val="00EA47DB"/>
    <w:rsid w:val="00EC68F0"/>
    <w:rsid w:val="00ED168A"/>
    <w:rsid w:val="00EE2B03"/>
    <w:rsid w:val="00EF6054"/>
    <w:rsid w:val="00F36547"/>
    <w:rsid w:val="00F5626A"/>
    <w:rsid w:val="00F65FE5"/>
    <w:rsid w:val="00F7194E"/>
    <w:rsid w:val="00F95845"/>
    <w:rsid w:val="00F95B79"/>
    <w:rsid w:val="00FA136D"/>
    <w:rsid w:val="00FE0103"/>
    <w:rsid w:val="00FF0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D6250"/>
  <w15:chartTrackingRefBased/>
  <w15:docId w15:val="{FCAB7601-FEE0-4164-A074-C3CB6F2AE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F2648"/>
  </w:style>
  <w:style w:type="paragraph" w:styleId="2">
    <w:name w:val="heading 2"/>
    <w:basedOn w:val="a"/>
    <w:link w:val="20"/>
    <w:uiPriority w:val="9"/>
    <w:qFormat/>
    <w:rsid w:val="00D5585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5073"/>
    <w:pPr>
      <w:ind w:left="720"/>
      <w:contextualSpacing/>
    </w:pPr>
  </w:style>
  <w:style w:type="paragraph" w:styleId="a4">
    <w:name w:val="Balloon Text"/>
    <w:basedOn w:val="a"/>
    <w:link w:val="a5"/>
    <w:unhideWhenUsed/>
    <w:rsid w:val="00910C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rsid w:val="00910CE3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D5585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ody Text"/>
    <w:basedOn w:val="a"/>
    <w:link w:val="a7"/>
    <w:rsid w:val="009B65D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ий текст Знак"/>
    <w:basedOn w:val="a0"/>
    <w:link w:val="a6"/>
    <w:rsid w:val="009B65D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8">
    <w:name w:val="Без інтервалів Знак"/>
    <w:aliases w:val="nado12 Знак"/>
    <w:link w:val="a9"/>
    <w:uiPriority w:val="1"/>
    <w:locked/>
    <w:rsid w:val="00A84681"/>
  </w:style>
  <w:style w:type="paragraph" w:styleId="a9">
    <w:name w:val="No Spacing"/>
    <w:aliases w:val="nado12"/>
    <w:link w:val="a8"/>
    <w:uiPriority w:val="1"/>
    <w:qFormat/>
    <w:rsid w:val="00A84681"/>
    <w:pPr>
      <w:spacing w:after="0" w:line="240" w:lineRule="auto"/>
    </w:pPr>
  </w:style>
  <w:style w:type="character" w:customStyle="1" w:styleId="rvts9">
    <w:name w:val="rvts9"/>
    <w:basedOn w:val="a0"/>
    <w:rsid w:val="00A84681"/>
  </w:style>
  <w:style w:type="character" w:styleId="aa">
    <w:name w:val="Emphasis"/>
    <w:basedOn w:val="a0"/>
    <w:uiPriority w:val="20"/>
    <w:qFormat/>
    <w:rsid w:val="00CD0F3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79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nswer xmlns="ba5b8ff1-a1d7-4e80-8fe6-d13c3b5b35fc" xsi:nil="true"/>
    <AnswerID xmlns="ba5b8ff1-a1d7-4e80-8fe6-d13c3b5b35fc" xsi:nil="true"/>
    <RegNumber xmlns="ba5b8ff1-a1d7-4e80-8fe6-d13c3b5b35fc" xsi:nil="true"/>
    <RegDate xmlns="ba5b8ff1-a1d7-4e80-8fe6-d13c3b5b35f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72AB123994A1424190C96D3B5BD41B62" ma:contentTypeVersion="2" ma:contentTypeDescription="Створення нового документа." ma:contentTypeScope="" ma:versionID="015956b9e30c61a4faa8c71251976823">
  <xsd:schema xmlns:xsd="http://www.w3.org/2001/XMLSchema" xmlns:xs="http://www.w3.org/2001/XMLSchema" xmlns:p="http://schemas.microsoft.com/office/2006/metadata/properties" xmlns:ns2="ba5b8ff1-a1d7-4e80-8fe6-d13c3b5b35fc" targetNamespace="http://schemas.microsoft.com/office/2006/metadata/properties" ma:root="true" ma:fieldsID="9afd87389c58779a20dbbfe0a6c10727" ns2:_="">
    <xsd:import namespace="ba5b8ff1-a1d7-4e80-8fe6-d13c3b5b35fc"/>
    <xsd:element name="properties">
      <xsd:complexType>
        <xsd:sequence>
          <xsd:element name="documentManagement">
            <xsd:complexType>
              <xsd:all>
                <xsd:element ref="ns2:RegNumber" minOccurs="0"/>
                <xsd:element ref="ns2:Answer" minOccurs="0"/>
                <xsd:element ref="ns2:RegDate" minOccurs="0"/>
                <xsd:element ref="ns2:Answer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5b8ff1-a1d7-4e80-8fe6-d13c3b5b35fc" elementFormDefault="qualified">
    <xsd:import namespace="http://schemas.microsoft.com/office/2006/documentManagement/types"/>
    <xsd:import namespace="http://schemas.microsoft.com/office/infopath/2007/PartnerControls"/>
    <xsd:element name="RegNumber" ma:index="8" nillable="true" ma:displayName="Реєстраційний номер" ma:internalName="RegNumber">
      <xsd:simpleType>
        <xsd:restriction base="dms:Text">
          <xsd:maxLength value="255"/>
        </xsd:restriction>
      </xsd:simpleType>
    </xsd:element>
    <xsd:element name="Answer" ma:index="9" nillable="true" ma:displayName="Відповідь" ma:internalName="Answer" ma:readOnly="false">
      <xsd:simpleType>
        <xsd:restriction base="dms:Note"/>
      </xsd:simpleType>
    </xsd:element>
    <xsd:element name="RegDate" ma:index="10" nillable="true" ma:displayName="Дата реєстрації" ma:format="DateOnly" ma:internalName="RegDate">
      <xsd:simpleType>
        <xsd:restriction base="dms:DateTime"/>
      </xsd:simpleType>
    </xsd:element>
    <xsd:element name="AnswerID" ma:index="11" nillable="true" ma:displayName="AnswerID" ma:internalName="AnswerID">
      <xsd:simpleType>
        <xsd:restriction base="dms:Text">
          <xsd:maxLength value="255"/>
        </xsd:restriction>
      </xsd:simpleType>
    </xsd:element>
    <xsd:element name="SharedWithUsers" ma:index="12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50318B-F1E3-48CD-BF53-A3F64660C66D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ba5b8ff1-a1d7-4e80-8fe6-d13c3b5b35f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0869D7A-15FB-4F45-99AC-74E074C5B5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E30EB4-BC22-4667-A16A-128EC414C26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A69334-6440-40F0-A21B-0B4DC21F30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5b8ff1-a1d7-4e80-8fe6-d13c3b5b35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2698</Words>
  <Characters>1538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Єзовіт Максим Анатолійович</dc:creator>
  <cp:keywords/>
  <dc:description/>
  <cp:lastModifiedBy>Ніколаєва Олександра Георгіївна</cp:lastModifiedBy>
  <cp:revision>6</cp:revision>
  <cp:lastPrinted>2025-01-20T06:36:00Z</cp:lastPrinted>
  <dcterms:created xsi:type="dcterms:W3CDTF">2026-02-20T08:10:00Z</dcterms:created>
  <dcterms:modified xsi:type="dcterms:W3CDTF">2026-02-20T08:31:00Z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0x01010072AB123994A1424190C96D3B5BD41B62</vt:lpwstr>
  </property>
  <property fmtid="{D5CDD505-2E9C-101B-9397-08002B2CF9AE}" pid="3" name="_docset_NoMedatataSyncRequired">
    <vt:lpwstr>False</vt:lpwstr>
  </property>
</Properties>
</file>