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44" w:rsidRPr="00820EA3" w:rsidRDefault="002E7644" w:rsidP="002E7644">
      <w:pPr>
        <w:pStyle w:val="ShapkaDocumentu"/>
        <w:ind w:left="6379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Додаток 2</w:t>
      </w:r>
      <w:r w:rsidRPr="00820EA3">
        <w:rPr>
          <w:noProof/>
          <w:szCs w:val="28"/>
          <w:lang w:val="en-AU"/>
        </w:rPr>
        <w:br/>
        <w:t>до Порядку та умов</w:t>
      </w:r>
    </w:p>
    <w:p w:rsidR="002E7644" w:rsidRPr="00820EA3" w:rsidRDefault="002E7644" w:rsidP="002E7644">
      <w:pPr>
        <w:pStyle w:val="ac"/>
        <w:rPr>
          <w:b w:val="0"/>
          <w:noProof/>
          <w:szCs w:val="28"/>
          <w:lang w:val="en-AU"/>
        </w:rPr>
      </w:pPr>
      <w:r w:rsidRPr="00820EA3">
        <w:rPr>
          <w:b w:val="0"/>
          <w:noProof/>
          <w:szCs w:val="28"/>
          <w:lang w:val="en-AU"/>
        </w:rPr>
        <w:t>ГРАНИЧНІ ОБСЯГИ</w:t>
      </w:r>
      <w:r w:rsidRPr="00820EA3">
        <w:rPr>
          <w:b w:val="0"/>
          <w:noProof/>
          <w:szCs w:val="28"/>
          <w:lang w:val="en-AU"/>
        </w:rPr>
        <w:br/>
        <w:t>надання у 2026 ро</w:t>
      </w:r>
      <w:bookmarkStart w:id="0" w:name="_GoBack"/>
      <w:bookmarkEnd w:id="0"/>
      <w:r w:rsidRPr="00820EA3">
        <w:rPr>
          <w:b w:val="0"/>
          <w:noProof/>
          <w:szCs w:val="28"/>
          <w:lang w:val="en-AU"/>
        </w:rPr>
        <w:t xml:space="preserve">ці освітньої субвенції з державного бюджету </w:t>
      </w:r>
      <w:r w:rsidRPr="00820EA3">
        <w:rPr>
          <w:b w:val="0"/>
          <w:noProof/>
          <w:szCs w:val="28"/>
          <w:lang w:val="en-AU"/>
        </w:rPr>
        <w:br/>
        <w:t>місцевим бюджетам (за спеціальним фондом державного бюджету) в частині створення сучасного освітнього простору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Вінницька область — 31 818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Волинська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Дніпропетровська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Житомирська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Закарпатська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Запорізька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Івано-Франківська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Київська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Кіровоградська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Львівська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Миколаївська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Одеська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Полтавська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bookmarkStart w:id="1" w:name="_heading=h.gjdgxs"/>
      <w:bookmarkEnd w:id="1"/>
      <w:r w:rsidRPr="00820EA3">
        <w:rPr>
          <w:noProof/>
          <w:szCs w:val="28"/>
          <w:lang w:val="en-AU"/>
        </w:rPr>
        <w:t>Рівненська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Сумська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Тернопільська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Харківська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Хмельницька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Черкаська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Чернівецька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Чернігівська область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м. Київ — 31 818 тис. гривень</w:t>
      </w:r>
    </w:p>
    <w:p w:rsidR="002E7644" w:rsidRPr="00820EA3" w:rsidRDefault="002E7644" w:rsidP="002E7644">
      <w:pPr>
        <w:pStyle w:val="a4"/>
        <w:jc w:val="both"/>
        <w:rPr>
          <w:noProof/>
          <w:szCs w:val="28"/>
          <w:lang w:val="en-AU"/>
        </w:rPr>
      </w:pPr>
      <w:r w:rsidRPr="00820EA3">
        <w:rPr>
          <w:noProof/>
          <w:szCs w:val="28"/>
          <w:lang w:val="en-AU"/>
        </w:rPr>
        <w:t>Усього — 699 996 тис. гривень</w:t>
      </w:r>
    </w:p>
    <w:sectPr w:rsidR="002E7644" w:rsidRPr="00820EA3" w:rsidSect="003D2F09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9F" w:rsidRDefault="0086679F">
      <w:r>
        <w:separator/>
      </w:r>
    </w:p>
  </w:endnote>
  <w:endnote w:type="continuationSeparator" w:id="0">
    <w:p w:rsidR="0086679F" w:rsidRDefault="0086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9F" w:rsidRDefault="0086679F">
      <w:r>
        <w:separator/>
      </w:r>
    </w:p>
  </w:footnote>
  <w:footnote w:type="continuationSeparator" w:id="0">
    <w:p w:rsidR="0086679F" w:rsidRDefault="0086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93231">
      <w:rPr>
        <w:noProof/>
      </w:rPr>
      <w:t>2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85B"/>
    <w:multiLevelType w:val="multilevel"/>
    <w:tmpl w:val="6BE81EB8"/>
    <w:lvl w:ilvl="0">
      <w:start w:val="1"/>
      <w:numFmt w:val="decimal"/>
      <w:lvlText w:val="%1."/>
      <w:lvlJc w:val="left"/>
      <w:pPr>
        <w:ind w:left="81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4807"/>
    <w:rsid w:val="001A5FC5"/>
    <w:rsid w:val="00210F96"/>
    <w:rsid w:val="002149F9"/>
    <w:rsid w:val="002E7644"/>
    <w:rsid w:val="0034127C"/>
    <w:rsid w:val="003D2F09"/>
    <w:rsid w:val="004C29EB"/>
    <w:rsid w:val="00525BBB"/>
    <w:rsid w:val="0056308E"/>
    <w:rsid w:val="0063408E"/>
    <w:rsid w:val="006A0BFC"/>
    <w:rsid w:val="007B261D"/>
    <w:rsid w:val="007D7BAD"/>
    <w:rsid w:val="00813211"/>
    <w:rsid w:val="00820EA3"/>
    <w:rsid w:val="00824241"/>
    <w:rsid w:val="0086679F"/>
    <w:rsid w:val="00893231"/>
    <w:rsid w:val="009175E2"/>
    <w:rsid w:val="00C87C93"/>
    <w:rsid w:val="00D62814"/>
    <w:rsid w:val="00D673F4"/>
    <w:rsid w:val="00DC64C3"/>
    <w:rsid w:val="00E14E67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2E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E7644"/>
    <w:rPr>
      <w:b/>
      <w:i/>
    </w:rPr>
  </w:style>
  <w:style w:type="table" w:customStyle="1" w:styleId="TableNormal">
    <w:name w:val="Table Normal"/>
    <w:uiPriority w:val="2"/>
    <w:qFormat/>
    <w:rsid w:val="002E7644"/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5</cp:revision>
  <cp:lastPrinted>2002-04-19T12:13:00Z</cp:lastPrinted>
  <dcterms:created xsi:type="dcterms:W3CDTF">2026-04-15T07:40:00Z</dcterms:created>
  <dcterms:modified xsi:type="dcterms:W3CDTF">2026-04-15T09:00:00Z</dcterms:modified>
</cp:coreProperties>
</file>